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78F" w:rsidRDefault="00EF61F7">
      <w:pPr>
        <w:spacing w:after="200"/>
        <w:jc w:val="center"/>
      </w:pPr>
      <w:r>
        <w:rPr>
          <w:b/>
          <w:bCs/>
          <w:sz w:val="32"/>
          <w:szCs w:val="32"/>
        </w:rPr>
        <w:t>ŠKOLSKÝ POR</w:t>
      </w:r>
      <w:r w:rsidR="00D42DAB">
        <w:rPr>
          <w:b/>
          <w:bCs/>
          <w:sz w:val="32"/>
          <w:szCs w:val="32"/>
        </w:rPr>
        <w:t>IADOK MATERSKEJ ŠKOLY ROZTOKY</w:t>
      </w:r>
      <w:r w:rsidR="00CE13BB">
        <w:rPr>
          <w:b/>
          <w:bCs/>
          <w:sz w:val="32"/>
          <w:szCs w:val="32"/>
        </w:rPr>
        <w:t xml:space="preserve"> 99</w:t>
      </w:r>
    </w:p>
    <w:p w:rsidR="00E2178F" w:rsidRDefault="00E2178F"/>
    <w:p w:rsidR="00E2178F" w:rsidRDefault="00E2178F"/>
    <w:p w:rsidR="00E2178F" w:rsidRDefault="00E2178F"/>
    <w:p w:rsidR="00E2178F" w:rsidRDefault="00E2178F"/>
    <w:p w:rsidR="00E2178F" w:rsidRDefault="00EF61F7">
      <w:pPr>
        <w:spacing w:before="240" w:after="120"/>
      </w:pPr>
      <w:r>
        <w:rPr>
          <w:b/>
          <w:bCs/>
          <w:sz w:val="24"/>
          <w:szCs w:val="24"/>
        </w:rPr>
        <w:t>Identifikačné údaje:</w:t>
      </w:r>
    </w:p>
    <w:p w:rsidR="00E2178F" w:rsidRPr="00CE13BB" w:rsidRDefault="00CE13BB">
      <w:pPr>
        <w:spacing w:after="120" w:line="300" w:lineRule="auto"/>
        <w:jc w:val="both"/>
        <w:rPr>
          <w:b/>
          <w:bCs/>
          <w:iCs/>
        </w:rPr>
      </w:pPr>
      <w:r w:rsidRPr="00CE13BB">
        <w:rPr>
          <w:b/>
          <w:bCs/>
          <w:iCs/>
        </w:rPr>
        <w:t>Materská škola Roztoky</w:t>
      </w:r>
      <w:r w:rsidR="00EF61F7" w:rsidRPr="00CE13BB">
        <w:rPr>
          <w:b/>
          <w:bCs/>
          <w:iCs/>
        </w:rPr>
        <w:t xml:space="preserve">, </w:t>
      </w:r>
      <w:r w:rsidRPr="00CE13BB">
        <w:rPr>
          <w:b/>
          <w:bCs/>
          <w:iCs/>
        </w:rPr>
        <w:t>Roztoky 99,090 11 Vyšný Orlík</w:t>
      </w:r>
    </w:p>
    <w:p w:rsidR="00E2178F" w:rsidRPr="00CE13BB" w:rsidRDefault="00E2178F">
      <w:pPr>
        <w:spacing w:after="120" w:line="300" w:lineRule="auto"/>
        <w:jc w:val="both"/>
        <w:rPr>
          <w:b/>
        </w:rPr>
      </w:pPr>
    </w:p>
    <w:p w:rsidR="00E2178F" w:rsidRDefault="00EF61F7">
      <w:pPr>
        <w:spacing w:after="120" w:line="300" w:lineRule="auto"/>
        <w:jc w:val="both"/>
      </w:pPr>
      <w:r>
        <w:t>Titul, meno a priezvisko spracovateľky školského poriadku (riaditeľky školy) a jej podpis:</w:t>
      </w:r>
    </w:p>
    <w:p w:rsidR="00E2178F" w:rsidRDefault="00E2178F">
      <w:pPr>
        <w:spacing w:after="120" w:line="300" w:lineRule="auto"/>
        <w:jc w:val="both"/>
      </w:pPr>
    </w:p>
    <w:p w:rsidR="00E2178F" w:rsidRPr="00CE13BB" w:rsidRDefault="00CE13BB">
      <w:pPr>
        <w:spacing w:after="120" w:line="300" w:lineRule="auto"/>
        <w:jc w:val="both"/>
        <w:rPr>
          <w:b/>
          <w:bCs/>
          <w:i/>
          <w:iCs/>
        </w:rPr>
      </w:pPr>
      <w:proofErr w:type="spellStart"/>
      <w:r w:rsidRPr="00CE13BB">
        <w:rPr>
          <w:b/>
          <w:bCs/>
          <w:iCs/>
        </w:rPr>
        <w:t>Mgr.Terézia</w:t>
      </w:r>
      <w:proofErr w:type="spellEnd"/>
      <w:r w:rsidRPr="00CE13BB">
        <w:rPr>
          <w:b/>
          <w:bCs/>
          <w:iCs/>
        </w:rPr>
        <w:t xml:space="preserve"> </w:t>
      </w:r>
      <w:proofErr w:type="spellStart"/>
      <w:r w:rsidRPr="00CE13BB">
        <w:rPr>
          <w:b/>
          <w:bCs/>
          <w:iCs/>
        </w:rPr>
        <w:t>Chudíková</w:t>
      </w:r>
      <w:proofErr w:type="spellEnd"/>
      <w:r w:rsidR="00EF61F7">
        <w:rPr>
          <w:b/>
          <w:bCs/>
          <w:i/>
          <w:iCs/>
          <w:color w:val="4EA72E" w:themeColor="accent6"/>
        </w:rPr>
        <w:t xml:space="preserve">                </w:t>
      </w:r>
      <w:r w:rsidR="00EF61F7" w:rsidRPr="00CE13BB">
        <w:rPr>
          <w:b/>
          <w:bCs/>
          <w:i/>
          <w:iCs/>
        </w:rPr>
        <w:t>..........................................................</w:t>
      </w:r>
    </w:p>
    <w:p w:rsidR="00E2178F" w:rsidRDefault="00E2178F">
      <w:pPr>
        <w:spacing w:after="120" w:line="300" w:lineRule="auto"/>
        <w:jc w:val="both"/>
      </w:pPr>
    </w:p>
    <w:p w:rsidR="00E2178F" w:rsidRDefault="00EF61F7">
      <w:pPr>
        <w:spacing w:after="120" w:line="300" w:lineRule="auto"/>
        <w:jc w:val="both"/>
      </w:pPr>
      <w:r>
        <w:t>Dátum prerokovania školského poriadku v rade školy a podpis predsedu rady školy:</w:t>
      </w:r>
    </w:p>
    <w:p w:rsidR="00E2178F" w:rsidRDefault="00E2178F">
      <w:pPr>
        <w:spacing w:after="120" w:line="300" w:lineRule="auto"/>
        <w:jc w:val="both"/>
      </w:pPr>
    </w:p>
    <w:p w:rsidR="00E2178F" w:rsidRPr="00D42DAB" w:rsidRDefault="00CE13BB">
      <w:pPr>
        <w:spacing w:after="120" w:line="300" w:lineRule="auto"/>
        <w:jc w:val="both"/>
        <w:rPr>
          <w:b/>
          <w:bCs/>
          <w:iCs/>
          <w:color w:val="4EA72E" w:themeColor="accent6"/>
        </w:rPr>
      </w:pPr>
      <w:r w:rsidRPr="00CE13BB">
        <w:rPr>
          <w:bCs/>
          <w:iCs/>
        </w:rPr>
        <w:t>V </w:t>
      </w:r>
      <w:proofErr w:type="spellStart"/>
      <w:r w:rsidRPr="00CE13BB">
        <w:rPr>
          <w:bCs/>
          <w:iCs/>
        </w:rPr>
        <w:t>Roztokách</w:t>
      </w:r>
      <w:proofErr w:type="spellEnd"/>
      <w:r w:rsidR="00EF61F7" w:rsidRPr="00CE13BB">
        <w:rPr>
          <w:b/>
          <w:bCs/>
          <w:i/>
          <w:iCs/>
        </w:rPr>
        <w:t xml:space="preserve">                 </w:t>
      </w:r>
      <w:r w:rsidR="00D42DAB" w:rsidRPr="00D42DAB">
        <w:rPr>
          <w:b/>
          <w:bCs/>
          <w:iCs/>
        </w:rPr>
        <w:t>31.08.2026</w:t>
      </w:r>
    </w:p>
    <w:p w:rsidR="00E2178F" w:rsidRDefault="00E2178F">
      <w:pPr>
        <w:spacing w:after="120" w:line="300" w:lineRule="auto"/>
        <w:jc w:val="both"/>
        <w:rPr>
          <w:b/>
          <w:bCs/>
          <w:i/>
          <w:iCs/>
          <w:color w:val="4EA72E" w:themeColor="accent6"/>
        </w:rPr>
      </w:pPr>
    </w:p>
    <w:p w:rsidR="00E2178F" w:rsidRPr="00CE13BB" w:rsidRDefault="00D42DAB">
      <w:pPr>
        <w:spacing w:after="120" w:line="300" w:lineRule="auto"/>
        <w:jc w:val="both"/>
        <w:rPr>
          <w:b/>
          <w:bCs/>
          <w:iCs/>
        </w:rPr>
      </w:pPr>
      <w:r>
        <w:rPr>
          <w:b/>
          <w:bCs/>
          <w:iCs/>
        </w:rPr>
        <w:t xml:space="preserve"> </w:t>
      </w:r>
      <w:proofErr w:type="spellStart"/>
      <w:r>
        <w:rPr>
          <w:b/>
          <w:bCs/>
          <w:iCs/>
        </w:rPr>
        <w:t>Mgr.Michal</w:t>
      </w:r>
      <w:proofErr w:type="spellEnd"/>
      <w:r>
        <w:rPr>
          <w:b/>
          <w:bCs/>
          <w:iCs/>
        </w:rPr>
        <w:t xml:space="preserve"> </w:t>
      </w:r>
      <w:proofErr w:type="spellStart"/>
      <w:r>
        <w:rPr>
          <w:b/>
          <w:bCs/>
          <w:iCs/>
        </w:rPr>
        <w:t>Mikita</w:t>
      </w:r>
      <w:proofErr w:type="spellEnd"/>
      <w:r w:rsidR="00EF61F7" w:rsidRPr="00CE13BB">
        <w:rPr>
          <w:b/>
          <w:bCs/>
          <w:iCs/>
        </w:rPr>
        <w:t xml:space="preserve">            ........................................................</w:t>
      </w:r>
    </w:p>
    <w:p w:rsidR="00E2178F" w:rsidRDefault="00E2178F">
      <w:pPr>
        <w:spacing w:after="120" w:line="300" w:lineRule="auto"/>
        <w:jc w:val="both"/>
      </w:pPr>
    </w:p>
    <w:p w:rsidR="00E2178F" w:rsidRDefault="00EF61F7">
      <w:pPr>
        <w:spacing w:after="120" w:line="300" w:lineRule="auto"/>
        <w:jc w:val="both"/>
      </w:pPr>
      <w:r>
        <w:t>Dátum prerokovania v pedagogickej rade:</w:t>
      </w:r>
    </w:p>
    <w:p w:rsidR="00E2178F" w:rsidRDefault="00E2178F">
      <w:pPr>
        <w:spacing w:after="120" w:line="300" w:lineRule="auto"/>
        <w:jc w:val="both"/>
      </w:pPr>
    </w:p>
    <w:p w:rsidR="00E2178F" w:rsidRPr="00CE13BB" w:rsidRDefault="00CE13BB">
      <w:pPr>
        <w:spacing w:after="120" w:line="300" w:lineRule="auto"/>
        <w:jc w:val="both"/>
        <w:rPr>
          <w:b/>
          <w:bCs/>
          <w:iCs/>
        </w:rPr>
      </w:pPr>
      <w:r w:rsidRPr="00CE13BB">
        <w:rPr>
          <w:b/>
          <w:bCs/>
          <w:iCs/>
        </w:rPr>
        <w:t>V </w:t>
      </w:r>
      <w:proofErr w:type="spellStart"/>
      <w:r w:rsidRPr="00CE13BB">
        <w:rPr>
          <w:b/>
          <w:bCs/>
          <w:iCs/>
        </w:rPr>
        <w:t>Roztokách</w:t>
      </w:r>
      <w:proofErr w:type="spellEnd"/>
      <w:r w:rsidR="00EF61F7" w:rsidRPr="00CE13BB">
        <w:rPr>
          <w:b/>
          <w:bCs/>
          <w:iCs/>
        </w:rPr>
        <w:t xml:space="preserve">            </w:t>
      </w:r>
      <w:r w:rsidR="00D42DAB">
        <w:rPr>
          <w:b/>
          <w:bCs/>
          <w:iCs/>
        </w:rPr>
        <w:t xml:space="preserve">        31.08.2026</w:t>
      </w:r>
      <w:r w:rsidR="00EF61F7" w:rsidRPr="00CE13BB">
        <w:rPr>
          <w:b/>
          <w:bCs/>
          <w:iCs/>
        </w:rPr>
        <w:t xml:space="preserve">  </w:t>
      </w:r>
    </w:p>
    <w:p w:rsidR="00E2178F" w:rsidRPr="00CE13BB" w:rsidRDefault="00E2178F">
      <w:pPr>
        <w:spacing w:after="120" w:line="300" w:lineRule="auto"/>
        <w:jc w:val="both"/>
      </w:pPr>
    </w:p>
    <w:p w:rsidR="00E2178F" w:rsidRDefault="00EF61F7">
      <w:pPr>
        <w:spacing w:after="120" w:line="300" w:lineRule="auto"/>
        <w:jc w:val="both"/>
      </w:pPr>
      <w:r>
        <w:t>Dátum vydania školského poriadku:</w:t>
      </w:r>
    </w:p>
    <w:p w:rsidR="00E2178F" w:rsidRDefault="00E2178F">
      <w:pPr>
        <w:spacing w:after="120" w:line="300" w:lineRule="auto"/>
        <w:jc w:val="both"/>
      </w:pPr>
    </w:p>
    <w:p w:rsidR="00E2178F" w:rsidRPr="00CE13BB" w:rsidRDefault="00CE13BB">
      <w:pPr>
        <w:spacing w:after="120" w:line="300" w:lineRule="auto"/>
        <w:jc w:val="both"/>
        <w:rPr>
          <w:b/>
          <w:bCs/>
          <w:iCs/>
        </w:rPr>
      </w:pPr>
      <w:r w:rsidRPr="00CE13BB">
        <w:rPr>
          <w:b/>
          <w:bCs/>
          <w:iCs/>
        </w:rPr>
        <w:t xml:space="preserve">V </w:t>
      </w:r>
      <w:proofErr w:type="spellStart"/>
      <w:r w:rsidRPr="00CE13BB">
        <w:rPr>
          <w:b/>
          <w:bCs/>
          <w:iCs/>
        </w:rPr>
        <w:t>Roztokách</w:t>
      </w:r>
      <w:proofErr w:type="spellEnd"/>
      <w:r w:rsidR="00D42DAB">
        <w:rPr>
          <w:b/>
          <w:bCs/>
          <w:iCs/>
        </w:rPr>
        <w:t xml:space="preserve">                   01.09.2026</w:t>
      </w:r>
    </w:p>
    <w:p w:rsidR="00E2178F" w:rsidRDefault="00E2178F">
      <w:pPr>
        <w:spacing w:after="120" w:line="300" w:lineRule="auto"/>
        <w:jc w:val="both"/>
        <w:rPr>
          <w:b/>
          <w:bCs/>
          <w:i/>
          <w:iCs/>
          <w:color w:val="C00000"/>
        </w:rPr>
      </w:pPr>
    </w:p>
    <w:p w:rsidR="00E2178F" w:rsidRDefault="00E2178F">
      <w:pPr>
        <w:spacing w:after="120" w:line="300" w:lineRule="auto"/>
        <w:jc w:val="both"/>
        <w:rPr>
          <w:b/>
          <w:bCs/>
          <w:i/>
          <w:iCs/>
          <w:color w:val="C00000"/>
        </w:rPr>
      </w:pPr>
    </w:p>
    <w:p w:rsidR="00E2178F" w:rsidRDefault="00E2178F">
      <w:pPr>
        <w:spacing w:before="120" w:after="120" w:line="300" w:lineRule="auto"/>
        <w:jc w:val="both"/>
      </w:pPr>
    </w:p>
    <w:p w:rsidR="00E2178F" w:rsidRDefault="00E2178F">
      <w:pPr>
        <w:spacing w:before="360" w:after="120"/>
        <w:jc w:val="center"/>
        <w:rPr>
          <w:b/>
          <w:bCs/>
          <w:sz w:val="28"/>
          <w:szCs w:val="28"/>
        </w:rPr>
      </w:pPr>
    </w:p>
    <w:p w:rsidR="00E2178F" w:rsidRDefault="00E2178F">
      <w:pPr>
        <w:spacing w:before="360" w:after="120"/>
        <w:jc w:val="center"/>
        <w:rPr>
          <w:b/>
          <w:bCs/>
          <w:sz w:val="28"/>
          <w:szCs w:val="28"/>
        </w:rPr>
      </w:pPr>
    </w:p>
    <w:p w:rsidR="00D42DAB" w:rsidRDefault="00D42DAB">
      <w:pPr>
        <w:spacing w:before="360" w:after="120"/>
        <w:jc w:val="center"/>
        <w:rPr>
          <w:b/>
          <w:bCs/>
          <w:sz w:val="28"/>
          <w:szCs w:val="28"/>
        </w:rPr>
      </w:pPr>
    </w:p>
    <w:p w:rsidR="00D42DAB" w:rsidRDefault="00D42DAB">
      <w:pPr>
        <w:spacing w:before="360" w:after="120"/>
        <w:jc w:val="center"/>
        <w:rPr>
          <w:b/>
          <w:bCs/>
          <w:sz w:val="28"/>
          <w:szCs w:val="28"/>
        </w:rPr>
      </w:pPr>
    </w:p>
    <w:p w:rsidR="00E2178F" w:rsidRDefault="00EF61F7" w:rsidP="005041A5">
      <w:pPr>
        <w:spacing w:before="360" w:after="120"/>
        <w:ind w:firstLineChars="1400" w:firstLine="3935"/>
        <w:jc w:val="both"/>
      </w:pPr>
      <w:r>
        <w:rPr>
          <w:b/>
          <w:bCs/>
          <w:sz w:val="28"/>
          <w:szCs w:val="28"/>
        </w:rPr>
        <w:t>Článok I</w:t>
      </w:r>
    </w:p>
    <w:p w:rsidR="00E2178F" w:rsidRDefault="00EF61F7">
      <w:pPr>
        <w:spacing w:after="240"/>
        <w:jc w:val="center"/>
      </w:pPr>
      <w:r>
        <w:rPr>
          <w:b/>
          <w:bCs/>
          <w:sz w:val="26"/>
          <w:szCs w:val="26"/>
        </w:rPr>
        <w:t>Úvodné ustanovenia</w:t>
      </w:r>
    </w:p>
    <w:p w:rsidR="00E2178F" w:rsidRDefault="00EF61F7">
      <w:pPr>
        <w:spacing w:before="80" w:after="120" w:line="300" w:lineRule="auto"/>
        <w:jc w:val="both"/>
      </w:pPr>
      <w:r>
        <w:rPr>
          <w:b/>
          <w:bCs/>
        </w:rPr>
        <w:t xml:space="preserve">1. </w:t>
      </w:r>
      <w:r>
        <w:t>Tento školský poriadok vydáva riadit</w:t>
      </w:r>
      <w:r w:rsidR="00CE13BB">
        <w:t xml:space="preserve">eľka Materskej školy Roztoky 99 </w:t>
      </w:r>
      <w:r>
        <w:t>na základe § 153 zákona č. 245/2008 Z. z. o výchove a vzdelávaní (školský zákon) a o zmene a doplnení niektorých zákonov v znení neskorších predpisov (ďalej len „školský zákon“).</w:t>
      </w:r>
    </w:p>
    <w:p w:rsidR="00E2178F" w:rsidRDefault="00EF61F7">
      <w:pPr>
        <w:spacing w:before="80" w:after="120" w:line="300" w:lineRule="auto"/>
        <w:jc w:val="both"/>
      </w:pPr>
      <w:r>
        <w:rPr>
          <w:b/>
          <w:bCs/>
        </w:rPr>
        <w:t xml:space="preserve">2. </w:t>
      </w:r>
      <w:r>
        <w:t>Školský poriadok je interným dokumentom materskej školy. Obsahuje záväzné pravidlá, normy a zásady, ktorými sa riadi spolužitie detí, ich zákonných zástupcov, pedagogických a odborných zamestnancov a všetkých ďalších zamestnancov materskej školy.</w:t>
      </w:r>
    </w:p>
    <w:p w:rsidR="00E2178F" w:rsidRDefault="00EF61F7">
      <w:pPr>
        <w:spacing w:before="80" w:after="120" w:line="300" w:lineRule="auto"/>
        <w:jc w:val="both"/>
      </w:pPr>
      <w:r>
        <w:rPr>
          <w:b/>
          <w:bCs/>
        </w:rPr>
        <w:t xml:space="preserve">3. </w:t>
      </w:r>
      <w:r>
        <w:t>Pri vypracovaní školského poriadku boli zohľadnené všetky príslušné všeobecne záväzné právne predpisy.</w:t>
      </w:r>
    </w:p>
    <w:p w:rsidR="00E2178F" w:rsidRDefault="00EF61F7">
      <w:pPr>
        <w:spacing w:before="80" w:after="120" w:line="300" w:lineRule="auto"/>
        <w:jc w:val="both"/>
      </w:pPr>
      <w:r>
        <w:rPr>
          <w:b/>
          <w:bCs/>
        </w:rPr>
        <w:t xml:space="preserve">4. </w:t>
      </w:r>
      <w:r>
        <w:t>Školský poriadok rešpektuje špecifické pod</w:t>
      </w:r>
      <w:r w:rsidR="00CE13BB">
        <w:t>mienky Materská škola Roztoky, Roztoky 99, 090 11 Vyšný Orlík</w:t>
      </w:r>
      <w:r>
        <w:t>, potreby zákonných zástupcov a požiadavky zriaďovateľa. Vychádza z princípu sledovania najlepšieho záujmu dieťaťa a zameriava sa na optimálny rozvoj detí v predškolskom veku.</w:t>
      </w:r>
    </w:p>
    <w:p w:rsidR="00E2178F" w:rsidRDefault="00EF61F7">
      <w:pPr>
        <w:spacing w:before="80" w:after="120" w:line="300" w:lineRule="auto"/>
        <w:jc w:val="both"/>
      </w:pPr>
      <w:r>
        <w:rPr>
          <w:b/>
          <w:bCs/>
        </w:rPr>
        <w:t xml:space="preserve">5. </w:t>
      </w:r>
      <w:r>
        <w:t>Predmetom úpravy tohto poriadku sú najmä náležitosti uvedené v § 153 ods. 1 písm. a) až d) školského zákona.</w:t>
      </w:r>
    </w:p>
    <w:p w:rsidR="00E2178F" w:rsidRDefault="00EF61F7">
      <w:pPr>
        <w:spacing w:before="360" w:after="120"/>
        <w:jc w:val="center"/>
      </w:pPr>
      <w:r>
        <w:rPr>
          <w:b/>
          <w:bCs/>
          <w:sz w:val="28"/>
          <w:szCs w:val="28"/>
        </w:rPr>
        <w:t>Článok II</w:t>
      </w:r>
    </w:p>
    <w:p w:rsidR="00E2178F" w:rsidRDefault="00EF61F7">
      <w:pPr>
        <w:spacing w:after="240"/>
        <w:jc w:val="center"/>
      </w:pPr>
      <w:r>
        <w:rPr>
          <w:b/>
          <w:bCs/>
          <w:sz w:val="26"/>
          <w:szCs w:val="26"/>
        </w:rPr>
        <w:t>Výkon práv a povinností detí a ich zákonných zástupcov, pravidlá vzájomných vzťahov a vzťahov so zamestnancami materskej školy</w:t>
      </w:r>
    </w:p>
    <w:p w:rsidR="00E2178F" w:rsidRDefault="00EF61F7">
      <w:pPr>
        <w:spacing w:before="80" w:after="120" w:line="300" w:lineRule="auto"/>
        <w:jc w:val="both"/>
      </w:pPr>
      <w:r>
        <w:rPr>
          <w:b/>
          <w:bCs/>
        </w:rPr>
        <w:t xml:space="preserve">1. </w:t>
      </w:r>
      <w:r>
        <w:t>Dieťa má právo na:</w:t>
      </w:r>
    </w:p>
    <w:p w:rsidR="00E2178F" w:rsidRDefault="00EF61F7">
      <w:pPr>
        <w:pStyle w:val="Odstavecseseznamem"/>
        <w:numPr>
          <w:ilvl w:val="0"/>
          <w:numId w:val="1"/>
        </w:numPr>
        <w:spacing w:after="100" w:line="300" w:lineRule="auto"/>
        <w:ind w:left="709"/>
        <w:jc w:val="both"/>
      </w:pPr>
      <w:r>
        <w:t>rovnaký prístup ku vzdelávaniu;</w:t>
      </w:r>
    </w:p>
    <w:p w:rsidR="00E2178F" w:rsidRDefault="00EF61F7">
      <w:pPr>
        <w:pStyle w:val="Odstavecseseznamem"/>
        <w:numPr>
          <w:ilvl w:val="0"/>
          <w:numId w:val="1"/>
        </w:numPr>
        <w:spacing w:after="100" w:line="300" w:lineRule="auto"/>
        <w:ind w:left="709"/>
        <w:jc w:val="both"/>
      </w:pPr>
      <w:r>
        <w:t>bezplatné vzdelávanie pre deti, ktoré majú jeden rok pred plnením povinnej školskej dochádzky v materských školách;</w:t>
      </w:r>
    </w:p>
    <w:p w:rsidR="00E2178F" w:rsidRDefault="00EF61F7">
      <w:pPr>
        <w:pStyle w:val="Odstavecseseznamem"/>
        <w:numPr>
          <w:ilvl w:val="0"/>
          <w:numId w:val="1"/>
        </w:numPr>
        <w:spacing w:after="100" w:line="300" w:lineRule="auto"/>
        <w:ind w:left="709"/>
        <w:jc w:val="both"/>
      </w:pPr>
      <w:r>
        <w:t>vzdelávanie v štátnom jazyku a v materinskom jazyku;</w:t>
      </w:r>
    </w:p>
    <w:p w:rsidR="00E2178F" w:rsidRDefault="00EF61F7">
      <w:pPr>
        <w:pStyle w:val="Odstavecseseznamem"/>
        <w:numPr>
          <w:ilvl w:val="0"/>
          <w:numId w:val="1"/>
        </w:numPr>
        <w:spacing w:after="100" w:line="300" w:lineRule="auto"/>
        <w:ind w:left="709"/>
        <w:jc w:val="both"/>
      </w:pPr>
      <w:r>
        <w:t>individuálny prístup, ktorý zohľadňuje jeho schopnosti, možnosti, nadanie a zdravotný stav;</w:t>
      </w:r>
    </w:p>
    <w:p w:rsidR="00E2178F" w:rsidRDefault="00EF61F7">
      <w:pPr>
        <w:pStyle w:val="Odstavecseseznamem"/>
        <w:numPr>
          <w:ilvl w:val="0"/>
          <w:numId w:val="1"/>
        </w:numPr>
        <w:spacing w:after="100" w:line="300" w:lineRule="auto"/>
        <w:ind w:left="709"/>
        <w:jc w:val="both"/>
      </w:pPr>
      <w:r>
        <w:t>rešpektovanie jeho vierovyznania, svetonázoru, národnostnej a etnickej príslušnosti;</w:t>
      </w:r>
    </w:p>
    <w:p w:rsidR="00E2178F" w:rsidRDefault="00EF61F7">
      <w:pPr>
        <w:pStyle w:val="Odstavecseseznamem"/>
        <w:numPr>
          <w:ilvl w:val="0"/>
          <w:numId w:val="1"/>
        </w:numPr>
        <w:spacing w:after="100" w:line="300" w:lineRule="auto"/>
        <w:ind w:left="709"/>
        <w:jc w:val="both"/>
      </w:pPr>
      <w:r>
        <w:t>poradenské služby a poradenstvo súvisiace s výchovou a vzdelávaním;</w:t>
      </w:r>
    </w:p>
    <w:p w:rsidR="00E2178F" w:rsidRDefault="00EF61F7">
      <w:pPr>
        <w:pStyle w:val="Odstavecseseznamem"/>
        <w:numPr>
          <w:ilvl w:val="0"/>
          <w:numId w:val="1"/>
        </w:numPr>
        <w:spacing w:after="100" w:line="300" w:lineRule="auto"/>
        <w:ind w:left="709"/>
        <w:jc w:val="both"/>
      </w:pPr>
      <w:r>
        <w:t>výchovu a vzdelávanie v bezpečnom a hygienicky vyhovujúcom prostredí;</w:t>
      </w:r>
    </w:p>
    <w:p w:rsidR="00E2178F" w:rsidRDefault="00EF61F7">
      <w:pPr>
        <w:pStyle w:val="Odstavecseseznamem"/>
        <w:numPr>
          <w:ilvl w:val="0"/>
          <w:numId w:val="1"/>
        </w:numPr>
        <w:spacing w:after="100" w:line="300" w:lineRule="auto"/>
        <w:ind w:left="709"/>
        <w:jc w:val="both"/>
      </w:pPr>
      <w:r>
        <w:t>organizáciu výchovy a vzdelávania, ktorá zodpovedá jeho veku, schopnostiam, záujmom, zdravotnému stavu a zásadám psychohygieny;</w:t>
      </w:r>
    </w:p>
    <w:p w:rsidR="00E2178F" w:rsidRDefault="00EF61F7">
      <w:pPr>
        <w:pStyle w:val="Odstavecseseznamem"/>
        <w:numPr>
          <w:ilvl w:val="0"/>
          <w:numId w:val="1"/>
        </w:numPr>
        <w:spacing w:after="100" w:line="300" w:lineRule="auto"/>
        <w:ind w:left="709"/>
        <w:jc w:val="both"/>
      </w:pPr>
      <w:r>
        <w:t>ochranu pred fyzickým, psychickým a sexuálnym násilím a na úctu voči vlastnej osobe;</w:t>
      </w:r>
    </w:p>
    <w:p w:rsidR="00E2178F" w:rsidRDefault="00EF61F7">
      <w:pPr>
        <w:pStyle w:val="Odstavecseseznamem"/>
        <w:numPr>
          <w:ilvl w:val="0"/>
          <w:numId w:val="1"/>
        </w:numPr>
        <w:spacing w:after="100" w:line="300" w:lineRule="auto"/>
        <w:ind w:left="709"/>
        <w:jc w:val="both"/>
      </w:pPr>
      <w:r>
        <w:t>v prípade dieťaťa so špeciálnymi výchovno-vzdelávacími potrebami aj na vzdelávanie zodpovedajúcimi špecifickými formami a metódami a na vytvorenie nevyhnutných podmienok, ktoré takéto vzdelávanie umožnia.</w:t>
      </w:r>
    </w:p>
    <w:p w:rsidR="00E2178F" w:rsidRDefault="00E2178F">
      <w:pPr>
        <w:pStyle w:val="Odstavecseseznamem"/>
        <w:spacing w:after="100" w:line="300" w:lineRule="auto"/>
        <w:ind w:left="709"/>
        <w:jc w:val="both"/>
      </w:pPr>
    </w:p>
    <w:p w:rsidR="00E2178F" w:rsidRDefault="00E2178F">
      <w:pPr>
        <w:pStyle w:val="Odstavecseseznamem"/>
        <w:spacing w:after="100" w:line="300" w:lineRule="auto"/>
        <w:ind w:left="709"/>
        <w:jc w:val="both"/>
      </w:pPr>
    </w:p>
    <w:p w:rsidR="00D42DAB" w:rsidRDefault="00D42DAB">
      <w:pPr>
        <w:pStyle w:val="Odstavecseseznamem"/>
        <w:spacing w:after="100" w:line="300" w:lineRule="auto"/>
        <w:ind w:left="709"/>
        <w:jc w:val="both"/>
      </w:pPr>
    </w:p>
    <w:p w:rsidR="00E2178F" w:rsidRDefault="00EF61F7">
      <w:pPr>
        <w:spacing w:before="80" w:after="120" w:line="300" w:lineRule="auto"/>
        <w:jc w:val="both"/>
      </w:pPr>
      <w:r>
        <w:rPr>
          <w:b/>
          <w:bCs/>
        </w:rPr>
        <w:t xml:space="preserve">2. </w:t>
      </w:r>
      <w:r>
        <w:t>Povinnosti dieťaťa:</w:t>
      </w:r>
    </w:p>
    <w:p w:rsidR="00E2178F" w:rsidRDefault="00EF61F7">
      <w:pPr>
        <w:pStyle w:val="Odstavecseseznamem"/>
        <w:numPr>
          <w:ilvl w:val="0"/>
          <w:numId w:val="2"/>
        </w:numPr>
        <w:spacing w:after="100" w:line="300" w:lineRule="auto"/>
        <w:ind w:left="709"/>
        <w:jc w:val="both"/>
      </w:pPr>
      <w:r>
        <w:t>neobmedzovať svojím správaním práva ostatných osôb, ktoré sa zúčastňujú výchovy a vzdelávania;</w:t>
      </w:r>
    </w:p>
    <w:p w:rsidR="00E2178F" w:rsidRDefault="00EF61F7">
      <w:pPr>
        <w:pStyle w:val="Odstavecseseznamem"/>
        <w:numPr>
          <w:ilvl w:val="0"/>
          <w:numId w:val="2"/>
        </w:numPr>
        <w:spacing w:after="100" w:line="300" w:lineRule="auto"/>
        <w:ind w:left="709"/>
        <w:jc w:val="both"/>
      </w:pPr>
      <w:r>
        <w:t>v spolupráci so zákonnými zástupcami dodržiavať tento školský poriadok i ostatné interné predpisy MŠ;</w:t>
      </w:r>
    </w:p>
    <w:p w:rsidR="00E2178F" w:rsidRDefault="00EF61F7">
      <w:pPr>
        <w:pStyle w:val="Odstavecseseznamem"/>
        <w:numPr>
          <w:ilvl w:val="0"/>
          <w:numId w:val="2"/>
        </w:numPr>
        <w:spacing w:after="100" w:line="300" w:lineRule="auto"/>
        <w:ind w:left="709"/>
        <w:jc w:val="both"/>
      </w:pPr>
      <w:r>
        <w:t>pravidelne sa zúčastňovať výchovy a vzdelávania;</w:t>
      </w:r>
    </w:p>
    <w:p w:rsidR="00E2178F" w:rsidRDefault="00EF61F7">
      <w:pPr>
        <w:pStyle w:val="Odstavecseseznamem"/>
        <w:numPr>
          <w:ilvl w:val="0"/>
          <w:numId w:val="2"/>
        </w:numPr>
        <w:spacing w:after="100" w:line="300" w:lineRule="auto"/>
        <w:ind w:left="709"/>
        <w:jc w:val="both"/>
      </w:pPr>
      <w:r>
        <w:t>v rámci svojich možností a schopností chrániť pred poškodením majetok, ktorý MŠ využíva pri výchove a vzdelávaní;</w:t>
      </w:r>
    </w:p>
    <w:p w:rsidR="00E2178F" w:rsidRDefault="00EF61F7">
      <w:pPr>
        <w:pStyle w:val="Odstavecseseznamem"/>
        <w:numPr>
          <w:ilvl w:val="0"/>
          <w:numId w:val="2"/>
        </w:numPr>
        <w:spacing w:after="100" w:line="300" w:lineRule="auto"/>
        <w:ind w:left="709"/>
        <w:jc w:val="both"/>
      </w:pPr>
      <w:r>
        <w:t>chrániť učebné pomôcky pred poškodením;</w:t>
      </w:r>
    </w:p>
    <w:p w:rsidR="00E2178F" w:rsidRDefault="00EF61F7">
      <w:pPr>
        <w:pStyle w:val="Odstavecseseznamem"/>
        <w:numPr>
          <w:ilvl w:val="0"/>
          <w:numId w:val="2"/>
        </w:numPr>
        <w:spacing w:after="100" w:line="300" w:lineRule="auto"/>
        <w:ind w:left="709"/>
        <w:jc w:val="both"/>
      </w:pPr>
      <w:r>
        <w:t>konať tak, aby neohrozilo svoje zdravie a bezpečnosť ani zdravie a bezpečnosť ostatných osôb zúčastňujúcich sa výchovy a vzdelávania;</w:t>
      </w:r>
    </w:p>
    <w:p w:rsidR="00E2178F" w:rsidRDefault="00EF61F7">
      <w:pPr>
        <w:pStyle w:val="Odstavecseseznamem"/>
        <w:numPr>
          <w:ilvl w:val="0"/>
          <w:numId w:val="2"/>
        </w:numPr>
        <w:spacing w:after="100" w:line="300" w:lineRule="auto"/>
        <w:ind w:left="709"/>
        <w:jc w:val="both"/>
      </w:pPr>
      <w:r>
        <w:t>ovládať primeranú úroveň sebaobsluhy — najmä napiť sa z pohára, jesť lyžicou, slovne sa vypýtať na WC, nepomočovať sa (ani pri spánku), nepoužívať cumeľ (ani na spanie), vysmrkať sa do vreckovky a používať ju, poznať základné časti odevu a sčasti sa vedieť obliecť a obuť;</w:t>
      </w:r>
    </w:p>
    <w:p w:rsidR="00E2178F" w:rsidRDefault="00EF61F7">
      <w:pPr>
        <w:pStyle w:val="Odstavecseseznamem"/>
        <w:numPr>
          <w:ilvl w:val="0"/>
          <w:numId w:val="2"/>
        </w:numPr>
        <w:spacing w:after="100" w:line="300" w:lineRule="auto"/>
        <w:ind w:left="709"/>
        <w:jc w:val="both"/>
      </w:pPr>
      <w:r>
        <w:t>v rámci svojich schopností a možností rešpektovať ľudskú dôstojnosť ostatných detí a zamestnancov školy;</w:t>
      </w:r>
    </w:p>
    <w:p w:rsidR="00E2178F" w:rsidRDefault="00EF61F7">
      <w:pPr>
        <w:pStyle w:val="Odstavecseseznamem"/>
        <w:numPr>
          <w:ilvl w:val="0"/>
          <w:numId w:val="2"/>
        </w:numPr>
        <w:spacing w:after="100" w:line="300" w:lineRule="auto"/>
        <w:ind w:left="709"/>
        <w:jc w:val="both"/>
      </w:pPr>
      <w:r>
        <w:t>rešpektovať pokyny zamestnancov MŠ, ktoré sú v súlade s právnymi predpismi, internými predpismi školy, etickými princípmi a dobrými mravmi.</w:t>
      </w:r>
    </w:p>
    <w:p w:rsidR="00E2178F" w:rsidRDefault="00EF61F7">
      <w:pPr>
        <w:spacing w:before="80" w:after="120" w:line="300" w:lineRule="auto"/>
        <w:jc w:val="both"/>
      </w:pPr>
      <w:r>
        <w:rPr>
          <w:b/>
          <w:bCs/>
        </w:rPr>
        <w:t xml:space="preserve">3. </w:t>
      </w:r>
      <w:r>
        <w:t>Zákonný zástupca dieťaťa má právo:</w:t>
      </w:r>
    </w:p>
    <w:p w:rsidR="00E2178F" w:rsidRDefault="00EF61F7">
      <w:pPr>
        <w:pStyle w:val="Odstavecseseznamem"/>
        <w:numPr>
          <w:ilvl w:val="0"/>
          <w:numId w:val="3"/>
        </w:numPr>
        <w:spacing w:after="100" w:line="300" w:lineRule="auto"/>
        <w:ind w:left="709"/>
        <w:jc w:val="both"/>
      </w:pPr>
      <w:r>
        <w:t>požadovať, aby sa pri výchove a vzdelávaní v MŠ poskytovali deťom informácie a poznatky vecne, mnohostranne a v súlade so súčasným stavom poznania, ako aj s princípmi a cieľmi školského zákona;</w:t>
      </w:r>
    </w:p>
    <w:p w:rsidR="00E2178F" w:rsidRDefault="00EF61F7">
      <w:pPr>
        <w:pStyle w:val="Odstavecseseznamem"/>
        <w:numPr>
          <w:ilvl w:val="0"/>
          <w:numId w:val="3"/>
        </w:numPr>
        <w:spacing w:after="100" w:line="300" w:lineRule="auto"/>
        <w:ind w:left="709"/>
        <w:jc w:val="both"/>
      </w:pPr>
      <w:r>
        <w:t>byť oboznámený so školským vzdelávacím programom MŠ a so školským poriadkom;</w:t>
      </w:r>
    </w:p>
    <w:p w:rsidR="00E2178F" w:rsidRDefault="00EF61F7">
      <w:pPr>
        <w:pStyle w:val="Odstavecseseznamem"/>
        <w:numPr>
          <w:ilvl w:val="0"/>
          <w:numId w:val="3"/>
        </w:numPr>
        <w:spacing w:after="100" w:line="300" w:lineRule="auto"/>
        <w:ind w:left="709"/>
        <w:jc w:val="both"/>
      </w:pPr>
      <w:r>
        <w:t>získavať informácie o výchovno-vzdelávacích výsledkoch svojho dieťaťa;</w:t>
      </w:r>
    </w:p>
    <w:p w:rsidR="00E2178F" w:rsidRDefault="00EF61F7">
      <w:pPr>
        <w:pStyle w:val="Odstavecseseznamem"/>
        <w:numPr>
          <w:ilvl w:val="0"/>
          <w:numId w:val="3"/>
        </w:numPr>
        <w:spacing w:after="100" w:line="300" w:lineRule="auto"/>
        <w:ind w:left="709"/>
        <w:jc w:val="both"/>
      </w:pPr>
      <w:r>
        <w:t>využívať poradenské služby pri výchove a vzdelávaní svojho dieťaťa;</w:t>
      </w:r>
    </w:p>
    <w:p w:rsidR="00E2178F" w:rsidRDefault="00EF61F7">
      <w:pPr>
        <w:pStyle w:val="Odstavecseseznamem"/>
        <w:numPr>
          <w:ilvl w:val="0"/>
          <w:numId w:val="3"/>
        </w:numPr>
        <w:spacing w:after="100" w:line="300" w:lineRule="auto"/>
        <w:ind w:left="709"/>
        <w:jc w:val="both"/>
      </w:pPr>
      <w:r>
        <w:t>po predchádzajúcom súhlase riaditeľky MŠ sa zúčastniť výchovy a vzdelávania;</w:t>
      </w:r>
    </w:p>
    <w:p w:rsidR="00E2178F" w:rsidRDefault="00EF61F7">
      <w:pPr>
        <w:pStyle w:val="Odstavecseseznamem"/>
        <w:numPr>
          <w:ilvl w:val="0"/>
          <w:numId w:val="3"/>
        </w:numPr>
        <w:spacing w:after="100" w:line="300" w:lineRule="auto"/>
        <w:ind w:left="709"/>
        <w:jc w:val="both"/>
      </w:pPr>
      <w:r>
        <w:t>vyjadrovať sa ku školskému vzdelávaciemu programu prostredníctvom rady školy.</w:t>
      </w:r>
    </w:p>
    <w:p w:rsidR="00E2178F" w:rsidRDefault="00EF61F7">
      <w:pPr>
        <w:spacing w:before="80" w:after="120" w:line="300" w:lineRule="auto"/>
        <w:jc w:val="both"/>
      </w:pPr>
      <w:r>
        <w:rPr>
          <w:b/>
          <w:bCs/>
        </w:rPr>
        <w:t xml:space="preserve">4. </w:t>
      </w:r>
      <w:r>
        <w:t>Zákonný zástupca dieťaťa je povinný:</w:t>
      </w:r>
    </w:p>
    <w:p w:rsidR="00E2178F" w:rsidRDefault="00EF61F7">
      <w:pPr>
        <w:pStyle w:val="Odstavecseseznamem"/>
        <w:numPr>
          <w:ilvl w:val="0"/>
          <w:numId w:val="4"/>
        </w:numPr>
        <w:spacing w:after="100" w:line="300" w:lineRule="auto"/>
        <w:ind w:left="709"/>
        <w:jc w:val="both"/>
      </w:pPr>
      <w:r>
        <w:t>dodržiavať podmienky výchovno-vzdelávacieho procesu určené týmto školským poriadkom;</w:t>
      </w:r>
    </w:p>
    <w:p w:rsidR="00E2178F" w:rsidRDefault="00EF61F7">
      <w:pPr>
        <w:pStyle w:val="Odstavecseseznamem"/>
        <w:numPr>
          <w:ilvl w:val="0"/>
          <w:numId w:val="4"/>
        </w:numPr>
        <w:spacing w:after="100" w:line="300" w:lineRule="auto"/>
        <w:ind w:left="709"/>
        <w:jc w:val="both"/>
      </w:pPr>
      <w:r>
        <w:t>dbať na sociálne a kultúrne zázemie dieťaťa a rešpektovať jeho špeciálne výchovno-vzdelávacie potreby;</w:t>
      </w:r>
    </w:p>
    <w:p w:rsidR="00E2178F" w:rsidRDefault="00EF61F7">
      <w:pPr>
        <w:pStyle w:val="Odstavecseseznamem"/>
        <w:numPr>
          <w:ilvl w:val="0"/>
          <w:numId w:val="4"/>
        </w:numPr>
        <w:spacing w:after="100" w:line="300" w:lineRule="auto"/>
        <w:ind w:left="709"/>
        <w:jc w:val="both"/>
      </w:pPr>
      <w:r>
        <w:lastRenderedPageBreak/>
        <w:t>poskytnúť osobné údaje na účely ich spracovania v rozsahu podľa § 11 ods. 6 školského zákona;</w:t>
      </w:r>
    </w:p>
    <w:p w:rsidR="00E2178F" w:rsidRDefault="00EF61F7">
      <w:pPr>
        <w:pStyle w:val="Odstavecseseznamem"/>
        <w:numPr>
          <w:ilvl w:val="0"/>
          <w:numId w:val="4"/>
        </w:numPr>
        <w:spacing w:after="100" w:line="300" w:lineRule="auto"/>
        <w:ind w:left="709"/>
        <w:jc w:val="both"/>
      </w:pPr>
      <w:r>
        <w:t xml:space="preserve">informovať materskú školu o zmenách zdravotnej spôsobilosti dieťaťa, jeho zdravotných ťažkostiach alebo iných závažných okolnostiach, ktoré by mohli ovplyvniť priebeh výchovy a vzdelávania. Ak si zákonný zástupca túto povinnosť nesplní, môže materská škola — po predchádzajúcom písomnom upozornení — pristúpiť k vydaniu rozhodnutia o prerušení dochádzky dieťaťa (čl. III ods. 2) alebo o predčasnom skončení </w:t>
      </w:r>
      <w:proofErr w:type="spellStart"/>
      <w:r>
        <w:t>predprimárneho</w:t>
      </w:r>
      <w:proofErr w:type="spellEnd"/>
      <w:r>
        <w:t xml:space="preserve"> vzdelávania (čl. III ods. 3), ak nejde o povinné </w:t>
      </w:r>
      <w:proofErr w:type="spellStart"/>
      <w:r>
        <w:t>predprimárne</w:t>
      </w:r>
      <w:proofErr w:type="spellEnd"/>
      <w:r>
        <w:t xml:space="preserve"> vzdelávanie. Dôvodom môže byť skutočnosť, že MŠ vzhľadom na svoje personálne, priestorové či materiálno-technické podmienky nedokáže poskytnúť dieťaťu výchovu a vzdelávanie zodpovedajúce druhu a stupňu jeho zdravotného znevýhodnenia;</w:t>
      </w:r>
    </w:p>
    <w:p w:rsidR="00E2178F" w:rsidRDefault="00EF61F7">
      <w:pPr>
        <w:pStyle w:val="Odstavecseseznamem"/>
        <w:numPr>
          <w:ilvl w:val="0"/>
          <w:numId w:val="4"/>
        </w:numPr>
        <w:spacing w:after="100" w:line="300" w:lineRule="auto"/>
        <w:ind w:left="709"/>
        <w:jc w:val="both"/>
      </w:pPr>
      <w:r>
        <w:t>nahradiť škodu, ktorú dieťa úmyselne zavinilo;</w:t>
      </w:r>
    </w:p>
    <w:p w:rsidR="00E2178F" w:rsidRDefault="00EF61F7">
      <w:pPr>
        <w:pStyle w:val="Odstavecseseznamem"/>
        <w:numPr>
          <w:ilvl w:val="0"/>
          <w:numId w:val="4"/>
        </w:numPr>
        <w:spacing w:after="100" w:line="300" w:lineRule="auto"/>
        <w:ind w:left="709"/>
        <w:jc w:val="both"/>
      </w:pPr>
      <w:r>
        <w:t>v prípade akéhokoľvek prenosného (infekčného) ochorenia vírusového, bakteriálneho alebo parazitárneho pôvodu — vrátane epidemického či pandemického výskytu — bezodkladne oznámiť triednemu učiteľovi dôvod neprítomnosti dieťaťa, aby mohli byť prijaté účinné opatrenia proti šíreniu ochorenia v detskom kolektíve. Po prekonaní takéhoto ochorenia môže dieťa nastúpiť do MŠ len s lekárskym potvrdením;</w:t>
      </w:r>
    </w:p>
    <w:p w:rsidR="00E2178F" w:rsidRDefault="00EF61F7">
      <w:pPr>
        <w:pStyle w:val="Odstavecseseznamem"/>
        <w:numPr>
          <w:ilvl w:val="0"/>
          <w:numId w:val="4"/>
        </w:numPr>
        <w:spacing w:after="120" w:line="300" w:lineRule="auto"/>
        <w:ind w:left="709"/>
        <w:jc w:val="both"/>
      </w:pPr>
      <w:r>
        <w:t xml:space="preserve">ospravedlniť neprítomnosť dieťaťa v súlade s týmto školským poriadkom; ak neprítomnosť dieťaťa trvá dlhšie ako 5 po sebe nasledujúcich dní, je zákonný zástupca povinný písomne oznámiť riaditeľke dôvod neprítomnosti a pri opätovnom nástupe predložiť vyhlásenie o </w:t>
      </w:r>
      <w:proofErr w:type="spellStart"/>
      <w:r>
        <w:t>bezinfekčnosti</w:t>
      </w:r>
      <w:proofErr w:type="spellEnd"/>
      <w:r>
        <w:t xml:space="preserve"> prostredia a dieťaťa;</w:t>
      </w:r>
    </w:p>
    <w:p w:rsidR="00E2178F" w:rsidRDefault="00EF61F7">
      <w:pPr>
        <w:pStyle w:val="Odstavecseseznamem"/>
        <w:numPr>
          <w:ilvl w:val="0"/>
          <w:numId w:val="4"/>
        </w:numPr>
        <w:spacing w:after="100" w:line="300" w:lineRule="auto"/>
        <w:ind w:left="709"/>
        <w:jc w:val="both"/>
      </w:pPr>
      <w:r>
        <w:t>po informácii od učiteľky bezodkladne vyzdvihnúť dieťa z MŠ, ak má zvýšenú telesnú teplotu, hnačku, zvracia alebo prejavuje iné príznaky nevoľnosti či ochorenia. Opätovný nástup je v takom prípade možný len s lekárskym potvrdením, že dieťa je zdravé;</w:t>
      </w:r>
    </w:p>
    <w:p w:rsidR="00E2178F" w:rsidRDefault="00EF61F7">
      <w:pPr>
        <w:pStyle w:val="Odstavecseseznamem"/>
        <w:numPr>
          <w:ilvl w:val="0"/>
          <w:numId w:val="4"/>
        </w:numPr>
        <w:spacing w:after="120" w:line="300" w:lineRule="auto"/>
        <w:ind w:left="709"/>
        <w:jc w:val="both"/>
      </w:pPr>
      <w:r>
        <w:t>uhrádzať mesačný príspevok na čiastočnú úhradu výdavkov za pobyt dieťaťa v materskej škole podľa všeobecne záväzného nari</w:t>
      </w:r>
      <w:r w:rsidR="00CE13BB">
        <w:t>adenia obce 1/2023 v </w:t>
      </w:r>
      <w:proofErr w:type="spellStart"/>
      <w:r w:rsidR="00CE13BB">
        <w:t>Roztokách</w:t>
      </w:r>
      <w:proofErr w:type="spellEnd"/>
      <w:r>
        <w:t xml:space="preserve"> , ako aj príspevok na stravu podľa pokynov MŠ;</w:t>
      </w:r>
    </w:p>
    <w:p w:rsidR="00E2178F" w:rsidRDefault="00EF61F7">
      <w:pPr>
        <w:pStyle w:val="Odstavecseseznamem"/>
        <w:numPr>
          <w:ilvl w:val="0"/>
          <w:numId w:val="4"/>
        </w:numPr>
        <w:spacing w:after="100" w:line="300" w:lineRule="auto"/>
        <w:ind w:left="709"/>
        <w:jc w:val="both"/>
      </w:pPr>
      <w:r>
        <w:t>rešpektovať, že od momentu odovzdania dieťaťa službukonajúcej učiteľke až do jeho prevzatia zákonným zástupcom alebo splnomocnenou osobou prebieha komunikácia s dieťaťom výlučne prostredníctvom príslušnej učiteľky alebo riaditeľky;</w:t>
      </w:r>
    </w:p>
    <w:p w:rsidR="00E2178F" w:rsidRDefault="00EF61F7">
      <w:pPr>
        <w:pStyle w:val="Odstavecseseznamem"/>
        <w:numPr>
          <w:ilvl w:val="0"/>
          <w:numId w:val="4"/>
        </w:numPr>
        <w:spacing w:after="100" w:line="300" w:lineRule="auto"/>
        <w:ind w:left="709"/>
        <w:jc w:val="both"/>
      </w:pPr>
      <w:r>
        <w:t>rešpektovať zákaz používania mobilných elektronických zariadení dieťaťom počas pobytu v MŠ, prostredníctvom ktorých by dochádzalo k prenosu údajov o iných osobách (zamestnancoch i deťoch) tretím stranám bez ich súhlasu;</w:t>
      </w:r>
    </w:p>
    <w:p w:rsidR="00E2178F" w:rsidRDefault="00EF61F7">
      <w:pPr>
        <w:pStyle w:val="Odstavecseseznamem"/>
        <w:numPr>
          <w:ilvl w:val="0"/>
          <w:numId w:val="4"/>
        </w:numPr>
        <w:spacing w:after="100" w:line="300" w:lineRule="auto"/>
        <w:ind w:left="709"/>
        <w:jc w:val="both"/>
      </w:pPr>
      <w:r>
        <w:t xml:space="preserve">všetky záležitosti súvisiace s </w:t>
      </w:r>
      <w:proofErr w:type="spellStart"/>
      <w:r>
        <w:t>predprimárnym</w:t>
      </w:r>
      <w:proofErr w:type="spellEnd"/>
      <w:r>
        <w:t xml:space="preserve"> vzdelávaním svojho dieťaťa riešiť priamo v materskej škole — primárne s učiteľkami pôsobiacimi v triede, do ktorej je dieťa zaradené, po predchádzajúcom prerokovaní pedagogickou radou, prípadne podľa potreby s riaditeľkou;</w:t>
      </w:r>
    </w:p>
    <w:p w:rsidR="00E2178F" w:rsidRDefault="00EF61F7">
      <w:pPr>
        <w:pStyle w:val="Odstavecseseznamem"/>
        <w:numPr>
          <w:ilvl w:val="0"/>
          <w:numId w:val="4"/>
        </w:numPr>
        <w:spacing w:after="100" w:line="300" w:lineRule="auto"/>
        <w:ind w:left="709"/>
        <w:jc w:val="both"/>
      </w:pPr>
      <w:r>
        <w:t>zdržať sa znevažujúcich vyjadrení, statusov a komentárov na sociálnych sieťach, ktoré sa týkajú pedagogickej činnosti či riadenia MŠ;</w:t>
      </w:r>
    </w:p>
    <w:p w:rsidR="00E2178F" w:rsidRDefault="00EF61F7">
      <w:pPr>
        <w:pStyle w:val="Odstavecseseznamem"/>
        <w:numPr>
          <w:ilvl w:val="0"/>
          <w:numId w:val="4"/>
        </w:numPr>
        <w:spacing w:after="100" w:line="300" w:lineRule="auto"/>
        <w:ind w:left="709"/>
        <w:jc w:val="both"/>
      </w:pPr>
      <w:r>
        <w:t>poskytnúť súčinnosť pri riešení prejavov rizikového správania svojho dieťaťa, ktoré môžu ohroziť bezpečnosť a zdravie;</w:t>
      </w:r>
    </w:p>
    <w:p w:rsidR="00E2178F" w:rsidRDefault="00EF61F7">
      <w:pPr>
        <w:pStyle w:val="Odstavecseseznamem"/>
        <w:numPr>
          <w:ilvl w:val="0"/>
          <w:numId w:val="4"/>
        </w:numPr>
        <w:spacing w:after="100" w:line="300" w:lineRule="auto"/>
        <w:ind w:left="709"/>
        <w:jc w:val="both"/>
      </w:pPr>
      <w:r>
        <w:lastRenderedPageBreak/>
        <w:t xml:space="preserve">dbať, aby dieťa dochádzalo do MŠ pravidelne a včas, ak nezabezpečí inú formu vzdelávania v podobe osobitného spôsobu plnenia povinného </w:t>
      </w:r>
      <w:proofErr w:type="spellStart"/>
      <w:r>
        <w:t>predprimárneho</w:t>
      </w:r>
      <w:proofErr w:type="spellEnd"/>
      <w:r>
        <w:t xml:space="preserve"> vzdelávania podľa § 23 školského zákona;</w:t>
      </w:r>
    </w:p>
    <w:p w:rsidR="00E2178F" w:rsidRDefault="00EF61F7">
      <w:pPr>
        <w:pStyle w:val="Odstavecseseznamem"/>
        <w:numPr>
          <w:ilvl w:val="0"/>
          <w:numId w:val="4"/>
        </w:numPr>
        <w:spacing w:after="100" w:line="300" w:lineRule="auto"/>
        <w:ind w:left="709"/>
        <w:jc w:val="both"/>
      </w:pPr>
      <w:r>
        <w:t>vyjadriť súhlas alebo nesúhlas s účasťou dieťaťa na výchove a vzdelávaní, ktoré presahuje rámec školského vzdelávacieho programu alebo inovácií zapísaných podľa § 14a školského zákona.</w:t>
      </w:r>
    </w:p>
    <w:p w:rsidR="00E2178F" w:rsidRDefault="00EF61F7">
      <w:pPr>
        <w:spacing w:before="80" w:after="120" w:line="300" w:lineRule="auto"/>
        <w:jc w:val="both"/>
      </w:pPr>
      <w:r>
        <w:rPr>
          <w:b/>
          <w:bCs/>
        </w:rPr>
        <w:t xml:space="preserve">5. </w:t>
      </w:r>
      <w:r>
        <w:t>Pedagogickí a odborní zamestnanci majú pri výkone pracovnej činnosti — popri právach upravených inými právnymi predpismi — práva taxatívne vymedzené v § 3 zákona č. 138/2019 Z. z. o pedagogických zamestnancoch a odborných zamestnancoch a o zmene a doplnení niektorých zákonov v znení neskorších predpisov (ďalej len „zákon č. 138/2019 Z. z.“).</w:t>
      </w:r>
    </w:p>
    <w:p w:rsidR="00E2178F" w:rsidRDefault="00EF61F7">
      <w:pPr>
        <w:spacing w:before="80" w:after="120" w:line="300" w:lineRule="auto"/>
        <w:jc w:val="both"/>
      </w:pPr>
      <w:r>
        <w:rPr>
          <w:b/>
          <w:bCs/>
        </w:rPr>
        <w:t xml:space="preserve">6. </w:t>
      </w:r>
      <w:r>
        <w:t>Povinnosti pedagogických a odborných zamestnancov sú upravené v § 4 ods. 1 zákona č. 138/2019 Z. z.</w:t>
      </w:r>
    </w:p>
    <w:p w:rsidR="00E2178F" w:rsidRDefault="00EF61F7">
      <w:pPr>
        <w:spacing w:before="80" w:after="120" w:line="300" w:lineRule="auto"/>
        <w:jc w:val="both"/>
      </w:pPr>
      <w:r>
        <w:rPr>
          <w:b/>
          <w:bCs/>
        </w:rPr>
        <w:t xml:space="preserve">7. </w:t>
      </w:r>
      <w:r>
        <w:t>Práva, ktoré ustanovuje školský zákon a zákon č. 138/2019 Z. z., sa zaručujú všetkým rovnako, v súlade so zásadou rovnakého zaobchádzania vo výchove a vzdelávaní.</w:t>
      </w:r>
    </w:p>
    <w:p w:rsidR="00E2178F" w:rsidRDefault="00EF61F7">
      <w:pPr>
        <w:spacing w:before="80" w:after="120" w:line="300" w:lineRule="auto"/>
        <w:jc w:val="both"/>
      </w:pPr>
      <w:r>
        <w:rPr>
          <w:b/>
          <w:bCs/>
        </w:rPr>
        <w:t xml:space="preserve">8. </w:t>
      </w:r>
      <w:r>
        <w:t>Výkon práv a povinností vyplývajúcich zo školského zákona musí byť v súlade s dobrými mravmi. Tieto práva a povinnosti nikto nesmie zneužívať na úkor iného dieťaťa, keďže § 145 ods. 1 školského zákona zaručuje práva všetkým deťom rovnako, v zhode so zásadou rovnakého zaobchádzania ustanovenou zákonom č. 365/2004 Z. z. o rovnakom zaobchádzaní v niektorých oblastiach a o ochrane pred diskrimináciou (antidiskriminačný zákon) v znení neskorších predpisov.</w:t>
      </w:r>
    </w:p>
    <w:p w:rsidR="00E2178F" w:rsidRDefault="00EF61F7">
      <w:pPr>
        <w:spacing w:before="80" w:after="120" w:line="300" w:lineRule="auto"/>
        <w:jc w:val="both"/>
      </w:pPr>
      <w:r>
        <w:rPr>
          <w:b/>
          <w:bCs/>
        </w:rPr>
        <w:t xml:space="preserve">9. </w:t>
      </w:r>
      <w:r>
        <w:t>Zákonný zástupca je povinný akceptovať, že službukonajúca učiteľka nemôže odviesť dieťa do svojho domova ani ho odovzdať inej osobe než zákonnému zástupcovi alebo ním písomne splnomocnenej osobe.</w:t>
      </w:r>
    </w:p>
    <w:p w:rsidR="00E2178F" w:rsidRDefault="00EF61F7">
      <w:pPr>
        <w:spacing w:before="80" w:after="120" w:line="300" w:lineRule="auto"/>
        <w:jc w:val="both"/>
      </w:pPr>
      <w:r>
        <w:rPr>
          <w:b/>
          <w:bCs/>
        </w:rPr>
        <w:t xml:space="preserve">10. </w:t>
      </w:r>
      <w:r>
        <w:t>Pri napĺňaní rodičovských práv a povinností v prípade nezhôd alebo sporov medzi zákonnými zástupcami sa MŠ riadi týmito pravidlami:</w:t>
      </w:r>
    </w:p>
    <w:p w:rsidR="00E2178F" w:rsidRDefault="00EF61F7">
      <w:pPr>
        <w:pStyle w:val="Odstavecseseznamem"/>
        <w:numPr>
          <w:ilvl w:val="0"/>
          <w:numId w:val="5"/>
        </w:numPr>
        <w:spacing w:after="100" w:line="300" w:lineRule="auto"/>
        <w:ind w:left="709"/>
        <w:jc w:val="both"/>
      </w:pPr>
      <w:r>
        <w:t>počas konania o rozvode alebo o úprave výkonu rodičovských práv a povinností dbá MŠ na to, aby boli rodičovské práva a povinnosti až do rozhodnutia súdu vykonávané rovnako ako pred podaním návrhu (napr. každý rodič má právo dieťa do MŠ priviesť aj z nej vyzdvihnúť);</w:t>
      </w:r>
    </w:p>
    <w:p w:rsidR="00E2178F" w:rsidRDefault="00EF61F7">
      <w:pPr>
        <w:pStyle w:val="Odstavecseseznamem"/>
        <w:numPr>
          <w:ilvl w:val="0"/>
          <w:numId w:val="5"/>
        </w:numPr>
        <w:spacing w:after="100" w:line="300" w:lineRule="auto"/>
        <w:ind w:left="709"/>
        <w:jc w:val="both"/>
      </w:pPr>
      <w:r>
        <w:t>počas takéhoto konania zachováva MŠ neutralitu vo svojich postojoch a vyjadreniach. Ak je to potrebné, pedagogickí a odborní zamestnanci poskytnú objektívne a vecné stanovisko výhradne súdu — len na jeho písomnú žiadosť — pričom obsah stanoviska neodovzdajú ani jednému zo zákonných zástupcov;</w:t>
      </w:r>
    </w:p>
    <w:p w:rsidR="00E2178F" w:rsidRDefault="00EF61F7">
      <w:pPr>
        <w:pStyle w:val="Odstavecseseznamem"/>
        <w:numPr>
          <w:ilvl w:val="0"/>
          <w:numId w:val="5"/>
        </w:numPr>
        <w:spacing w:after="100" w:line="300" w:lineRule="auto"/>
        <w:ind w:left="709"/>
        <w:jc w:val="both"/>
      </w:pPr>
      <w:r>
        <w:t>v prípade narušených vzťahov medzi zákonnými zástupcami bude MŠ rešpektovať len rozhodnutie alebo neodkladné opatrenie súdu (predbežné opatrenie), ktorého účelom je dočasná úprava pomerov pri starostlivosti o dieťa. Vykonateľnosť takéhoto uznesenia nie je viazaná na jeho právoplatnosť — uznesenie sa stáva právoplatným doručením a uplynutím lehoty na odvolanie. Aj počas trvania predbežného opatrenia ostávajú rodičovské práva a povinnosti zachované;</w:t>
      </w:r>
    </w:p>
    <w:p w:rsidR="00E2178F" w:rsidRDefault="00EF61F7">
      <w:pPr>
        <w:pStyle w:val="Odstavecseseznamem"/>
        <w:numPr>
          <w:ilvl w:val="0"/>
          <w:numId w:val="5"/>
        </w:numPr>
        <w:spacing w:after="100" w:line="300" w:lineRule="auto"/>
        <w:ind w:left="709"/>
        <w:jc w:val="both"/>
      </w:pPr>
      <w:r>
        <w:t>ak právoplatné súdne rozhodnutie zveruje dieťa do starostlivosti len jednému zo zákonných zástupcov, ktorý dieťa zastupuje v bežných veciach, MŠ rieši všetky bežné záležitosti dieťaťa (napr. krúžkovú činnosť) výhradne s týmto rodičom;</w:t>
      </w:r>
    </w:p>
    <w:p w:rsidR="00E2178F" w:rsidRDefault="00EF61F7">
      <w:pPr>
        <w:pStyle w:val="Odstavecseseznamem"/>
        <w:numPr>
          <w:ilvl w:val="0"/>
          <w:numId w:val="5"/>
        </w:numPr>
        <w:spacing w:after="100" w:line="300" w:lineRule="auto"/>
        <w:ind w:left="709"/>
        <w:jc w:val="both"/>
      </w:pPr>
      <w:r>
        <w:lastRenderedPageBreak/>
        <w:t>priestory MŠ nie sú miestom, kde by zákonný zástupca, ktorému dieťa nebolo zverené do osobnej starostlivosti, mohol mimo súdom určeného dňa a času (alebo schválenej rodičovskej dohody) maloleté dieťa kedykoľvek navštevovať — pokiaľ má škola tieto dokumenty k dispozícii;</w:t>
      </w:r>
    </w:p>
    <w:p w:rsidR="00E2178F" w:rsidRDefault="00EF61F7">
      <w:pPr>
        <w:pStyle w:val="Odstavecseseznamem"/>
        <w:numPr>
          <w:ilvl w:val="0"/>
          <w:numId w:val="5"/>
        </w:numPr>
        <w:spacing w:after="100" w:line="300" w:lineRule="auto"/>
        <w:ind w:left="709"/>
        <w:jc w:val="both"/>
      </w:pPr>
      <w:r>
        <w:t>priestory MŠ však môžu slúžiť ako miesto styku s maloletým dieťaťom, avšak len v rozsahu súdneho rozhodnutia alebo súdom schválenej rodičovskej dohody.</w:t>
      </w:r>
    </w:p>
    <w:p w:rsidR="00E2178F" w:rsidRDefault="00EF61F7">
      <w:pPr>
        <w:spacing w:before="80" w:after="120" w:line="300" w:lineRule="auto"/>
        <w:jc w:val="both"/>
      </w:pPr>
      <w:r>
        <w:rPr>
          <w:b/>
          <w:bCs/>
        </w:rPr>
        <w:t xml:space="preserve">11. </w:t>
      </w:r>
      <w:r>
        <w:t>Ak budú zákonní zástupcovia svojimi vyjadreniami, statusmi či komentármi na sociálnych sieťach znevažovať pedagogickú činnosť alebo riadenie MŠ a poškodzovať dobré meno školy na verejnosti, bude MŠ postupovať podľa § 19b ods. 2 a 3 zákona č. 40/1964 Zb. (Občiansky zákonník). Vo vzťahu k znevažovaniu, urážaniu, ohrozovaniu alebo šíreniu nepravdivých informácií o pedagogických a odborných zamestnancoch postupuje MŠ podľa § 72 ods. 4 až 8 zákona č. 321/2025 Z. z. o školskej správe a o zmene a doplnení niektorých zákonov (ďalej len „zákon č. 321/2025 Z. z.“).</w:t>
      </w:r>
    </w:p>
    <w:p w:rsidR="00E2178F" w:rsidRDefault="00EF61F7">
      <w:pPr>
        <w:spacing w:before="80" w:after="120" w:line="300" w:lineRule="auto"/>
        <w:jc w:val="both"/>
      </w:pPr>
      <w:r>
        <w:rPr>
          <w:b/>
          <w:bCs/>
        </w:rPr>
        <w:t xml:space="preserve">12. </w:t>
      </w:r>
      <w:r>
        <w:t>Pravidlá vzájomných vzťahov so zamestnancami MŠ určujú tieto zásady a princípy:</w:t>
      </w:r>
    </w:p>
    <w:p w:rsidR="00E2178F" w:rsidRDefault="00EF61F7">
      <w:pPr>
        <w:pStyle w:val="Odstavecseseznamem"/>
        <w:numPr>
          <w:ilvl w:val="0"/>
          <w:numId w:val="6"/>
        </w:numPr>
        <w:spacing w:after="100" w:line="300" w:lineRule="auto"/>
        <w:ind w:left="709"/>
        <w:jc w:val="both"/>
      </w:pPr>
      <w:r>
        <w:t>udržiavať tvorivú atmosféru a dobré medziľudské vzťahy;</w:t>
      </w:r>
    </w:p>
    <w:p w:rsidR="00E2178F" w:rsidRDefault="00EF61F7">
      <w:pPr>
        <w:pStyle w:val="Odstavecseseznamem"/>
        <w:numPr>
          <w:ilvl w:val="0"/>
          <w:numId w:val="6"/>
        </w:numPr>
        <w:spacing w:after="100" w:line="300" w:lineRule="auto"/>
        <w:ind w:left="709"/>
        <w:jc w:val="both"/>
      </w:pPr>
      <w:r>
        <w:t>uplatňovať vzájomnú pomoc, iniciatívu a ochotu;</w:t>
      </w:r>
    </w:p>
    <w:p w:rsidR="00E2178F" w:rsidRDefault="00EF61F7">
      <w:pPr>
        <w:pStyle w:val="Odstavecseseznamem"/>
        <w:numPr>
          <w:ilvl w:val="0"/>
          <w:numId w:val="6"/>
        </w:numPr>
        <w:spacing w:after="100" w:line="300" w:lineRule="auto"/>
        <w:ind w:left="709"/>
        <w:jc w:val="both"/>
      </w:pPr>
      <w:r>
        <w:t>presadzovať toleranciu, vzájomný rešpekt a úctu;</w:t>
      </w:r>
    </w:p>
    <w:p w:rsidR="00E2178F" w:rsidRDefault="00EF61F7">
      <w:pPr>
        <w:pStyle w:val="Odstavecseseznamem"/>
        <w:numPr>
          <w:ilvl w:val="0"/>
          <w:numId w:val="6"/>
        </w:numPr>
        <w:spacing w:after="100" w:line="300" w:lineRule="auto"/>
        <w:ind w:left="709"/>
        <w:jc w:val="both"/>
      </w:pPr>
      <w:r>
        <w:t>pri riešení sporných alebo konfliktných situácií prejavovať otvorenosť, konštruktívnosť a asertivitu.</w:t>
      </w:r>
    </w:p>
    <w:p w:rsidR="00E2178F" w:rsidRDefault="00EF61F7">
      <w:pPr>
        <w:spacing w:before="360" w:after="120"/>
        <w:jc w:val="center"/>
      </w:pPr>
      <w:r>
        <w:rPr>
          <w:b/>
          <w:bCs/>
          <w:sz w:val="28"/>
          <w:szCs w:val="28"/>
        </w:rPr>
        <w:t>Článok III</w:t>
      </w:r>
    </w:p>
    <w:p w:rsidR="00E2178F" w:rsidRDefault="00EF61F7">
      <w:pPr>
        <w:spacing w:after="240"/>
        <w:jc w:val="center"/>
      </w:pPr>
      <w:r>
        <w:rPr>
          <w:b/>
          <w:bCs/>
          <w:sz w:val="26"/>
          <w:szCs w:val="26"/>
        </w:rPr>
        <w:t>Prevádzka a vnútorný režim materskej školy</w:t>
      </w:r>
    </w:p>
    <w:p w:rsidR="00E2178F" w:rsidRDefault="00EF61F7">
      <w:pPr>
        <w:spacing w:before="80" w:after="120" w:line="300" w:lineRule="auto"/>
        <w:jc w:val="both"/>
      </w:pPr>
      <w:r>
        <w:rPr>
          <w:b/>
          <w:bCs/>
        </w:rPr>
        <w:t xml:space="preserve">1. </w:t>
      </w:r>
      <w:r>
        <w:t xml:space="preserve">Prijímanie detí na </w:t>
      </w:r>
      <w:proofErr w:type="spellStart"/>
      <w:r>
        <w:t>predprimárne</w:t>
      </w:r>
      <w:proofErr w:type="spellEnd"/>
      <w:r>
        <w:t xml:space="preserve"> vzdelávanie vrátane prijímania prestupom v zmysle § 59 a § 59a školského zákona:</w:t>
      </w:r>
    </w:p>
    <w:p w:rsidR="00E2178F" w:rsidRDefault="00EF61F7">
      <w:pPr>
        <w:pStyle w:val="Odstavecseseznamem"/>
        <w:numPr>
          <w:ilvl w:val="0"/>
          <w:numId w:val="7"/>
        </w:numPr>
        <w:spacing w:after="100" w:line="300" w:lineRule="auto"/>
        <w:ind w:left="709"/>
        <w:jc w:val="both"/>
      </w:pPr>
      <w:r>
        <w:t>pri prijímaní detí sa dodržiava zásada rovnakého prístupu k výchove a vzdelávaniu a zákaz akejkoľvek formy diskriminácie, najmä segregácie;</w:t>
      </w:r>
    </w:p>
    <w:p w:rsidR="00E2178F" w:rsidRDefault="00EF61F7">
      <w:pPr>
        <w:pStyle w:val="Odstavecseseznamem"/>
        <w:numPr>
          <w:ilvl w:val="0"/>
          <w:numId w:val="7"/>
        </w:numPr>
        <w:spacing w:after="100" w:line="300" w:lineRule="auto"/>
        <w:ind w:left="709"/>
        <w:jc w:val="both"/>
      </w:pPr>
      <w:r>
        <w:t xml:space="preserve">na </w:t>
      </w:r>
      <w:proofErr w:type="spellStart"/>
      <w:r>
        <w:t>predprimárne</w:t>
      </w:r>
      <w:proofErr w:type="spellEnd"/>
      <w:r>
        <w:t xml:space="preserve"> vzdelávanie sa prijíma dieťa od troch rokov veku.</w:t>
      </w:r>
    </w:p>
    <w:p w:rsidR="00E2178F" w:rsidRDefault="00EF61F7">
      <w:pPr>
        <w:pStyle w:val="Odstavecseseznamem"/>
        <w:numPr>
          <w:ilvl w:val="0"/>
          <w:numId w:val="7"/>
        </w:numPr>
        <w:spacing w:after="100" w:line="300" w:lineRule="auto"/>
        <w:ind w:left="709"/>
        <w:jc w:val="both"/>
      </w:pPr>
      <w:r>
        <w:t xml:space="preserve">prednostne sa prijímajú deti, pre ktoré je </w:t>
      </w:r>
      <w:proofErr w:type="spellStart"/>
      <w:r>
        <w:t>predprimárne</w:t>
      </w:r>
      <w:proofErr w:type="spellEnd"/>
      <w:r>
        <w:t xml:space="preserve"> vzdelávanie povinné.</w:t>
      </w:r>
    </w:p>
    <w:p w:rsidR="00E2178F" w:rsidRDefault="00EF61F7">
      <w:pPr>
        <w:pStyle w:val="Odstavecseseznamem"/>
        <w:numPr>
          <w:ilvl w:val="0"/>
          <w:numId w:val="7"/>
        </w:numPr>
        <w:spacing w:after="100" w:line="300" w:lineRule="auto"/>
        <w:ind w:left="709"/>
        <w:jc w:val="both"/>
      </w:pPr>
      <w:r>
        <w:t xml:space="preserve">dieťa sa prijíma na základe prihlášky na vzdelávanie v MŠ, ktorú riaditeľke podáva zákonný zástupca alebo zástupca zariadenia spolu s potvrdením pediatra o zdravotnej spôsobilosti dieťaťa absolvovať </w:t>
      </w:r>
      <w:proofErr w:type="spellStart"/>
      <w:r>
        <w:t>predprimárne</w:t>
      </w:r>
      <w:proofErr w:type="spellEnd"/>
      <w:r>
        <w:t xml:space="preserve"> vzdelávanie (vrátane údaja o povinnom očkovaní). Záväzný formulár prihlášky je dostupný na edičnom portáli </w:t>
      </w:r>
      <w:proofErr w:type="spellStart"/>
      <w:r>
        <w:t>MŠVVaM</w:t>
      </w:r>
      <w:proofErr w:type="spellEnd"/>
      <w:r>
        <w:t xml:space="preserve"> SR. Ak sa prijíma dieťa so zdravotným znevýhodnením, k prihláške sa prikladá aj správa z diagnostického vyšetrenia zo zariadenia poradenstva a prevencie a odporúčanie pediatra. Pri dieťati s nadaním sa prikladá správa z diagnostického vyšetrenia zo zariadenia poradenstva a prevencie;</w:t>
      </w:r>
    </w:p>
    <w:p w:rsidR="00E2178F" w:rsidRDefault="00EF61F7">
      <w:pPr>
        <w:pStyle w:val="Odstavecseseznamem"/>
        <w:numPr>
          <w:ilvl w:val="0"/>
          <w:numId w:val="7"/>
        </w:numPr>
        <w:spacing w:after="100" w:line="300" w:lineRule="auto"/>
        <w:ind w:left="709"/>
        <w:jc w:val="both"/>
      </w:pPr>
      <w:r>
        <w:t>ak riaditeľka dodatočne zistí, že žiadosť o prijatie podala osoba, ktorá na to nemá oprávnenie, bezodkladne vykoná nápravu a požiada o podpísanie žiadosti zákonného zástupcu, ktorému je dieťa zverené do výlučnej osobnej starostlivosti;</w:t>
      </w:r>
    </w:p>
    <w:p w:rsidR="00E2178F" w:rsidRDefault="00EF61F7">
      <w:pPr>
        <w:pStyle w:val="Odstavecseseznamem"/>
        <w:numPr>
          <w:ilvl w:val="0"/>
          <w:numId w:val="7"/>
        </w:numPr>
        <w:spacing w:after="100" w:line="300" w:lineRule="auto"/>
        <w:ind w:left="709"/>
        <w:jc w:val="both"/>
      </w:pPr>
      <w:r>
        <w:lastRenderedPageBreak/>
        <w:t>MŠ môže okrem rozhodnutia o prijatí (alebo o prijatí prestupom) vydať aj rozhodnutie o prijatí s určením adaptačného alebo diagnostického pobytu podľa § 37 ods. 1 písm. a) až d) zákona č. 321/2025 Z. z.;</w:t>
      </w:r>
    </w:p>
    <w:p w:rsidR="00E2178F" w:rsidRDefault="00EF61F7">
      <w:pPr>
        <w:pStyle w:val="Odstavecseseznamem"/>
        <w:numPr>
          <w:ilvl w:val="0"/>
          <w:numId w:val="7"/>
        </w:numPr>
        <w:spacing w:after="100" w:line="300" w:lineRule="auto"/>
        <w:ind w:left="709"/>
        <w:jc w:val="both"/>
      </w:pPr>
      <w:r>
        <w:t>do MŠ možno zaradiť aj deti žiadateľov o azyl, dočasné útočisko alebo doplnkovú ochranu. Pred zaradením musí dieťa absolvovať vyšetrenie u pediatra, ktorý mu vydá potvrdenie o zdravotnej spôsobilosti navštevovať kolektívne zariadenie. Dieťa možno prijať na základe žiadosti zákonného zástupcu;</w:t>
      </w:r>
    </w:p>
    <w:p w:rsidR="00E2178F" w:rsidRDefault="00EF61F7">
      <w:pPr>
        <w:pStyle w:val="Odstavecseseznamem"/>
        <w:numPr>
          <w:ilvl w:val="0"/>
          <w:numId w:val="7"/>
        </w:numPr>
        <w:spacing w:after="100" w:line="300" w:lineRule="auto"/>
        <w:ind w:left="709"/>
        <w:jc w:val="both"/>
      </w:pPr>
      <w:r>
        <w:t>zákonný zástupca v postavení cudzinca predloží riaditeľke doklad preukazujúci, že začalo konanie o poskytnutí dočasného útočiska alebo o udelení azylu (postačuje aj oznámenie polícii, že chce požiadať o azyl alebo dočasné útočisko). Riaditeľka zistí úroveň doterajšieho vzdelania dieťaťa a úroveň ovládania štátneho jazyka a zaradí ho do príslušnej triedy vydaním písomného dokladu o zaradení.</w:t>
      </w:r>
    </w:p>
    <w:p w:rsidR="00E2178F" w:rsidRDefault="00EF61F7">
      <w:pPr>
        <w:spacing w:before="80" w:after="120" w:line="300" w:lineRule="auto"/>
        <w:jc w:val="both"/>
      </w:pPr>
      <w:r>
        <w:rPr>
          <w:b/>
          <w:bCs/>
        </w:rPr>
        <w:t xml:space="preserve">2. </w:t>
      </w:r>
      <w:r>
        <w:t>Prerušenie dochádzky dieťaťa do materskej školy:</w:t>
      </w:r>
    </w:p>
    <w:p w:rsidR="00E2178F" w:rsidRDefault="00EF61F7">
      <w:pPr>
        <w:pStyle w:val="Odstavecseseznamem"/>
        <w:numPr>
          <w:ilvl w:val="0"/>
          <w:numId w:val="8"/>
        </w:numPr>
        <w:spacing w:after="100" w:line="300" w:lineRule="auto"/>
        <w:ind w:left="709"/>
        <w:jc w:val="both"/>
      </w:pPr>
      <w:r>
        <w:t xml:space="preserve">rozhodnutie o prerušení dochádzky — ak nejde o povinné </w:t>
      </w:r>
      <w:proofErr w:type="spellStart"/>
      <w:r>
        <w:t>predprimárne</w:t>
      </w:r>
      <w:proofErr w:type="spellEnd"/>
      <w:r>
        <w:t xml:space="preserve"> vzdelávanie — vydá MŠ aj bez predchádzajúcej žiadosti zákonného zástupcu, ak na to existujú dôvody;</w:t>
      </w:r>
    </w:p>
    <w:p w:rsidR="00E2178F" w:rsidRDefault="00EF61F7">
      <w:pPr>
        <w:pStyle w:val="Odstavecseseznamem"/>
        <w:numPr>
          <w:ilvl w:val="0"/>
          <w:numId w:val="8"/>
        </w:numPr>
        <w:spacing w:after="100" w:line="300" w:lineRule="auto"/>
        <w:ind w:left="709"/>
        <w:jc w:val="both"/>
      </w:pPr>
      <w:r>
        <w:t>ak ide o zdravotné dôvody, zníženú adaptačnú schopnosť, rodinné dôvody alebo iné dôvody na strane zákonného zástupcu, MŠ rozhodne o prerušení dochádzky aj na základe jeho žiadosti;</w:t>
      </w:r>
    </w:p>
    <w:p w:rsidR="00E2178F" w:rsidRDefault="00EF61F7">
      <w:pPr>
        <w:pStyle w:val="Odstavecseseznamem"/>
        <w:numPr>
          <w:ilvl w:val="0"/>
          <w:numId w:val="8"/>
        </w:numPr>
        <w:spacing w:after="100" w:line="300" w:lineRule="auto"/>
        <w:ind w:left="709"/>
        <w:jc w:val="both"/>
      </w:pPr>
      <w:r>
        <w:t>v prípade zvýšeného záujmu zákonných zástupcov o prijatie do MŠ môže riaditeľka na miesto dieťaťa s prerušenou dochádzkou prijať iné dieťa — v rozhodnutí sa uvedie, že je prijaté na konkrétne stanovené obdobie totožné s obdobím prerušenia dochádzky pôvodného dieťaťa.</w:t>
      </w:r>
    </w:p>
    <w:p w:rsidR="00E2178F" w:rsidRDefault="00EF61F7">
      <w:pPr>
        <w:spacing w:before="80" w:after="120" w:line="300" w:lineRule="auto"/>
        <w:jc w:val="both"/>
      </w:pPr>
      <w:r>
        <w:rPr>
          <w:b/>
          <w:bCs/>
        </w:rPr>
        <w:t xml:space="preserve">3. </w:t>
      </w:r>
      <w:r>
        <w:t xml:space="preserve">Predčasné skončenie </w:t>
      </w:r>
      <w:proofErr w:type="spellStart"/>
      <w:r>
        <w:t>predprimárneho</w:t>
      </w:r>
      <w:proofErr w:type="spellEnd"/>
      <w:r>
        <w:t xml:space="preserve"> vzdelávania (ak nejde o povinné </w:t>
      </w:r>
      <w:proofErr w:type="spellStart"/>
      <w:r>
        <w:t>predprimárne</w:t>
      </w:r>
      <w:proofErr w:type="spellEnd"/>
      <w:r>
        <w:t xml:space="preserve"> vzdelávanie):</w:t>
      </w:r>
    </w:p>
    <w:p w:rsidR="00E2178F" w:rsidRDefault="00EF61F7">
      <w:pPr>
        <w:pStyle w:val="Odstavecseseznamem"/>
        <w:numPr>
          <w:ilvl w:val="0"/>
          <w:numId w:val="9"/>
        </w:numPr>
        <w:spacing w:after="100" w:line="300" w:lineRule="auto"/>
        <w:jc w:val="both"/>
      </w:pPr>
      <w:r>
        <w:t>MŠ rozhodne o predčasnom skončení po predchádzajúcom písomnom upozornení zákonného zástupcu v týchto prípadoch:</w:t>
      </w:r>
    </w:p>
    <w:p w:rsidR="00E2178F" w:rsidRDefault="00EF61F7">
      <w:pPr>
        <w:pStyle w:val="Odstavecseseznamem"/>
        <w:numPr>
          <w:ilvl w:val="1"/>
          <w:numId w:val="10"/>
        </w:numPr>
        <w:spacing w:after="120" w:line="300" w:lineRule="auto"/>
        <w:ind w:left="1418"/>
        <w:jc w:val="both"/>
      </w:pPr>
      <w:r>
        <w:t>dieťa sústavne alebo závažným spôsobom porušuje školský poriadok;</w:t>
      </w:r>
    </w:p>
    <w:p w:rsidR="00E2178F" w:rsidRDefault="00EF61F7">
      <w:pPr>
        <w:pStyle w:val="Odstavecseseznamem"/>
        <w:numPr>
          <w:ilvl w:val="1"/>
          <w:numId w:val="10"/>
        </w:numPr>
        <w:spacing w:after="120" w:line="300" w:lineRule="auto"/>
        <w:ind w:left="1418"/>
        <w:jc w:val="both"/>
      </w:pPr>
      <w:r>
        <w:t xml:space="preserve">zákonný zástupca alebo zástupca zariadenia nedodržiava podmienky </w:t>
      </w:r>
      <w:proofErr w:type="spellStart"/>
      <w:r>
        <w:t>predprimárneho</w:t>
      </w:r>
      <w:proofErr w:type="spellEnd"/>
      <w:r>
        <w:t xml:space="preserve"> vzdelávania určené týmto poriadkom;</w:t>
      </w:r>
    </w:p>
    <w:p w:rsidR="00E2178F" w:rsidRDefault="00EF61F7">
      <w:pPr>
        <w:pStyle w:val="Odstavecseseznamem"/>
        <w:numPr>
          <w:ilvl w:val="1"/>
          <w:numId w:val="10"/>
        </w:numPr>
        <w:spacing w:after="120" w:line="300" w:lineRule="auto"/>
        <w:ind w:left="1418"/>
        <w:jc w:val="both"/>
      </w:pPr>
      <w:r>
        <w:t>zákonný zástupca alebo zástupca zariadenia neinformuje MŠ o zmenách zdravotnej spôsobilosti dieťaťa, jeho zdravotných ťažkostiach či iných závažných okolnostiach majúcich vplyv na výchovu a vzdelávanie;</w:t>
      </w:r>
    </w:p>
    <w:p w:rsidR="00E2178F" w:rsidRDefault="00EF61F7">
      <w:pPr>
        <w:pStyle w:val="Odstavecseseznamem"/>
        <w:numPr>
          <w:ilvl w:val="1"/>
          <w:numId w:val="10"/>
        </w:numPr>
        <w:spacing w:after="120" w:line="300" w:lineRule="auto"/>
        <w:ind w:left="1418"/>
        <w:jc w:val="both"/>
      </w:pPr>
      <w:r>
        <w:t>zákonný zástupca alebo zástupca zariadenia bezdôvodne odmietne s dieťaťom absolvovať diagnostické vyšetrenie, ak sa špeciálne výchovno-vzdelávacie potreby prejavili po prijatí a je potrebné upraviť formu vzdelávania;</w:t>
      </w:r>
    </w:p>
    <w:p w:rsidR="00E2178F" w:rsidRDefault="00EF61F7">
      <w:pPr>
        <w:pStyle w:val="Odstavecseseznamem"/>
        <w:numPr>
          <w:ilvl w:val="1"/>
          <w:numId w:val="10"/>
        </w:numPr>
        <w:spacing w:after="120" w:line="300" w:lineRule="auto"/>
        <w:ind w:left="1418"/>
        <w:jc w:val="both"/>
      </w:pPr>
      <w:r>
        <w:t>predčasné skončenie odporučí zariadenie poradenstva a prevencie, pediater alebo lekár so špecializáciou v inom odbore než všeobecné lekárstvo, prípadne zubný lekár.</w:t>
      </w:r>
    </w:p>
    <w:p w:rsidR="00E2178F" w:rsidRDefault="00EF61F7">
      <w:pPr>
        <w:pStyle w:val="Odstavecseseznamem"/>
        <w:numPr>
          <w:ilvl w:val="0"/>
          <w:numId w:val="9"/>
        </w:numPr>
        <w:spacing w:after="100" w:line="300" w:lineRule="auto"/>
        <w:jc w:val="both"/>
      </w:pPr>
      <w:r>
        <w:t xml:space="preserve">o predčasnom skončení nemožno rozhodnúť, ak ide o dieťa s povinným </w:t>
      </w:r>
      <w:proofErr w:type="spellStart"/>
      <w:r>
        <w:t>predprimárnym</w:t>
      </w:r>
      <w:proofErr w:type="spellEnd"/>
      <w:r>
        <w:t xml:space="preserve"> vzdelávaním — a to ani v prípade jeho pokračovania;</w:t>
      </w:r>
    </w:p>
    <w:p w:rsidR="00E2178F" w:rsidRDefault="00EF61F7">
      <w:pPr>
        <w:pStyle w:val="Odstavecseseznamem"/>
        <w:numPr>
          <w:ilvl w:val="0"/>
          <w:numId w:val="9"/>
        </w:numPr>
        <w:spacing w:after="100" w:line="300" w:lineRule="auto"/>
        <w:jc w:val="both"/>
      </w:pPr>
      <w:r>
        <w:t>vydaniu rozhodnutia o predčasnom skončení môže predchádzať prerušenie dochádzky dieťaťa na konkrétne určený čas.</w:t>
      </w:r>
    </w:p>
    <w:p w:rsidR="00E2178F" w:rsidRDefault="00E2178F">
      <w:pPr>
        <w:spacing w:after="100" w:line="300" w:lineRule="auto"/>
        <w:jc w:val="both"/>
      </w:pPr>
    </w:p>
    <w:p w:rsidR="00E2178F" w:rsidRDefault="00EF61F7">
      <w:pPr>
        <w:spacing w:before="80" w:after="120" w:line="300" w:lineRule="auto"/>
        <w:jc w:val="both"/>
      </w:pPr>
      <w:r>
        <w:rPr>
          <w:b/>
          <w:bCs/>
        </w:rPr>
        <w:t xml:space="preserve">4. </w:t>
      </w:r>
      <w:r>
        <w:t xml:space="preserve">V rozsahu podľa rozhodnutia riaditeľky MŠ — pre deti s povinným </w:t>
      </w:r>
      <w:proofErr w:type="spellStart"/>
      <w:r>
        <w:t>predprimárnym</w:t>
      </w:r>
      <w:proofErr w:type="spellEnd"/>
      <w:r>
        <w:t xml:space="preserve"> vzdelávaním, ktoré nemôžu plniť povinné </w:t>
      </w:r>
      <w:proofErr w:type="spellStart"/>
      <w:r>
        <w:t>predprimárne</w:t>
      </w:r>
      <w:proofErr w:type="spellEnd"/>
      <w:r>
        <w:t xml:space="preserve"> vzdelávanie formou pravidelnej dennej dochádzky — možno dennú formu výchovy a vzdelávania uskutočňovať aj dištančne, najdlhšie počas troch po sebe idúcich mesiacov, ak:</w:t>
      </w:r>
    </w:p>
    <w:p w:rsidR="00E2178F" w:rsidRDefault="00EF61F7">
      <w:pPr>
        <w:pStyle w:val="Odstavecseseznamem"/>
        <w:numPr>
          <w:ilvl w:val="0"/>
          <w:numId w:val="11"/>
        </w:numPr>
        <w:spacing w:after="100" w:line="300" w:lineRule="auto"/>
        <w:ind w:left="709"/>
        <w:jc w:val="both"/>
      </w:pPr>
      <w:r>
        <w:t>má dieťa nepriaznivý zdravotný stav;</w:t>
      </w:r>
    </w:p>
    <w:p w:rsidR="00E2178F" w:rsidRDefault="00EF61F7">
      <w:pPr>
        <w:pStyle w:val="Odstavecseseznamem"/>
        <w:numPr>
          <w:ilvl w:val="0"/>
          <w:numId w:val="11"/>
        </w:numPr>
        <w:spacing w:after="100" w:line="300" w:lineRule="auto"/>
        <w:ind w:left="709"/>
        <w:jc w:val="both"/>
      </w:pPr>
      <w:r>
        <w:t>vzniknú iné závažné dôvody (rodinné dôvody, ohrozovanie bezpečnosti a zdravia ostatných detí zúčastňujúcich sa na výchove a vzdelávaní).</w:t>
      </w:r>
    </w:p>
    <w:p w:rsidR="00E2178F" w:rsidRDefault="00EF61F7">
      <w:pPr>
        <w:spacing w:before="80" w:after="120" w:line="300" w:lineRule="auto"/>
        <w:jc w:val="both"/>
      </w:pPr>
      <w:r>
        <w:rPr>
          <w:b/>
          <w:bCs/>
        </w:rPr>
        <w:t xml:space="preserve">5. </w:t>
      </w:r>
      <w:r>
        <w:t xml:space="preserve">Zákonný zástupca je povinný písomne oznámiť MŠ záujem o zanechanie vzdelávania dieťaťa, pokiaľ sa naňho nevzťahuje povinné </w:t>
      </w:r>
      <w:proofErr w:type="spellStart"/>
      <w:r>
        <w:t>predprimárne</w:t>
      </w:r>
      <w:proofErr w:type="spellEnd"/>
      <w:r>
        <w:t xml:space="preserve"> vzdelávanie. Dieťa prestáva byť dieťaťom MŠ dňom nasledujúcim po doručení oznámenia alebo dňom uvedeným v oznámení (najskôr však dňom nasledujúcim po doručení). Ak zákonný zástupca neoznámi zanechanie vzdelávania a dieťa sa neospravedlnene neúčastní výchovno-vzdelávacieho procesu, prestáva byť dieťaťom MŠ uplynutím 30. dňa od jeho poslednej účasti.</w:t>
      </w:r>
    </w:p>
    <w:p w:rsidR="00E2178F" w:rsidRDefault="00EF61F7">
      <w:pPr>
        <w:spacing w:before="80" w:after="120" w:line="300" w:lineRule="auto"/>
        <w:jc w:val="both"/>
      </w:pPr>
      <w:r>
        <w:rPr>
          <w:b/>
          <w:bCs/>
        </w:rPr>
        <w:t xml:space="preserve">6. </w:t>
      </w:r>
      <w:r>
        <w:t>Výchova a vzdelávanie detí so zdravotným znevýhodnením a so špeciálnymi výchovno-vzdelávacími potrebami (ďalej len „ŠVVP“):</w:t>
      </w:r>
    </w:p>
    <w:p w:rsidR="00E2178F" w:rsidRDefault="00EF61F7">
      <w:pPr>
        <w:pStyle w:val="Odstavecseseznamem"/>
        <w:numPr>
          <w:ilvl w:val="2"/>
          <w:numId w:val="12"/>
        </w:numPr>
        <w:spacing w:after="100" w:line="300" w:lineRule="auto"/>
        <w:ind w:left="709"/>
        <w:jc w:val="both"/>
      </w:pPr>
      <w:r>
        <w:t>deti so zdravotným znevýhodnením sa zaraďujú do tried spolu s ostatnými deťmi alebo do samostatných tried pre deti so zdravotným znevýhodnením;</w:t>
      </w:r>
    </w:p>
    <w:p w:rsidR="00E2178F" w:rsidRDefault="00EF61F7">
      <w:pPr>
        <w:pStyle w:val="Odstavecseseznamem"/>
        <w:numPr>
          <w:ilvl w:val="2"/>
          <w:numId w:val="12"/>
        </w:numPr>
        <w:spacing w:after="100" w:line="300" w:lineRule="auto"/>
        <w:ind w:left="709"/>
        <w:jc w:val="both"/>
      </w:pPr>
      <w:r>
        <w:t>deti so ŠVVP, ktoré nie sú zdravotne znevýhodnené, sa zaraďujú do bežných tried spolu s ostatnými deťmi;</w:t>
      </w:r>
    </w:p>
    <w:p w:rsidR="00E2178F" w:rsidRDefault="00EF61F7">
      <w:pPr>
        <w:pStyle w:val="Odstavecseseznamem"/>
        <w:numPr>
          <w:ilvl w:val="2"/>
          <w:numId w:val="12"/>
        </w:numPr>
        <w:spacing w:after="100" w:line="300" w:lineRule="auto"/>
        <w:ind w:left="709"/>
        <w:jc w:val="both"/>
      </w:pPr>
      <w:r>
        <w:t>do samostatných tried pre deti so ŠVVP nemožno zaradiť deti len z dôvodu, že pochádzajú zo sociálne znevýhodňujúceho prostredia;</w:t>
      </w:r>
    </w:p>
    <w:p w:rsidR="00E2178F" w:rsidRDefault="00EF61F7">
      <w:pPr>
        <w:pStyle w:val="Odstavecseseznamem"/>
        <w:numPr>
          <w:ilvl w:val="2"/>
          <w:numId w:val="12"/>
        </w:numPr>
        <w:spacing w:after="100" w:line="300" w:lineRule="auto"/>
        <w:ind w:left="709"/>
        <w:jc w:val="both"/>
      </w:pPr>
      <w:r>
        <w:t>o zaradení dieťaťa so zdravotným znevýhodnením rozhoduje riaditeľka MŠ na základe odporúčania pediatra a zariadenia poradenstva a prevencie a po vopred prerokovanom informovanom súhlase zákonného zástupcu alebo zástupcu zariadenia;</w:t>
      </w:r>
    </w:p>
    <w:p w:rsidR="00E2178F" w:rsidRDefault="00EF61F7">
      <w:pPr>
        <w:pStyle w:val="Odstavecseseznamem"/>
        <w:numPr>
          <w:ilvl w:val="2"/>
          <w:numId w:val="12"/>
        </w:numPr>
        <w:spacing w:after="100" w:line="300" w:lineRule="auto"/>
        <w:ind w:left="709"/>
        <w:jc w:val="both"/>
      </w:pPr>
      <w:r>
        <w:t>o zaradení dieťaťa s nadaním rozhoduje riaditeľka MŠ na základe odporúčania zariadenia poradenstva a prevencie a po vopred prerokovanom informovanom súhlase zákonného zástupcu alebo zástupcu zariadenia;</w:t>
      </w:r>
    </w:p>
    <w:p w:rsidR="00E2178F" w:rsidRDefault="00EF61F7">
      <w:pPr>
        <w:pStyle w:val="Odstavecseseznamem"/>
        <w:numPr>
          <w:ilvl w:val="2"/>
          <w:numId w:val="12"/>
        </w:numPr>
        <w:spacing w:after="100" w:line="300" w:lineRule="auto"/>
        <w:ind w:left="709"/>
        <w:jc w:val="both"/>
      </w:pPr>
      <w:r>
        <w:t>počet detí v triede možno znížiť najviac o dve za každé dieťa so zdravotným znevýhodnením (v závislosti od druhu postihnutia a najmä od jeho dôsledkov na výchovu a vzdelávanie) alebo s nadaním.</w:t>
      </w:r>
    </w:p>
    <w:p w:rsidR="00E2178F" w:rsidRDefault="00EF61F7">
      <w:pPr>
        <w:spacing w:before="80" w:after="120" w:line="300" w:lineRule="auto"/>
        <w:jc w:val="both"/>
      </w:pPr>
      <w:r>
        <w:rPr>
          <w:b/>
          <w:bCs/>
        </w:rPr>
        <w:t xml:space="preserve">7. </w:t>
      </w:r>
      <w:r>
        <w:t>Pri prijímaní detí so zdravotným znevýhodnením riaditeľka MŠ posúdi, či má vytvorené (resp. či bude môcť po prijatí vytvoriť) vhodné personálne, priestorové a materiálne podmienky.</w:t>
      </w:r>
    </w:p>
    <w:p w:rsidR="00E2178F" w:rsidRDefault="00EF61F7">
      <w:pPr>
        <w:spacing w:before="80" w:after="120" w:line="300" w:lineRule="auto"/>
        <w:jc w:val="both"/>
      </w:pPr>
      <w:r>
        <w:rPr>
          <w:b/>
          <w:bCs/>
        </w:rPr>
        <w:t xml:space="preserve">8. </w:t>
      </w:r>
      <w:r>
        <w:t xml:space="preserve">Čas prevádzky materskej školy je určený od 6.30.hod. do 16.00.hod. </w:t>
      </w:r>
    </w:p>
    <w:p w:rsidR="00E2178F" w:rsidRDefault="00EF61F7">
      <w:r>
        <w:rPr>
          <w:b/>
          <w:bCs/>
        </w:rPr>
        <w:t xml:space="preserve">9. </w:t>
      </w:r>
      <w:r>
        <w:t>Úradné hodiny riaditeľky:</w:t>
      </w:r>
    </w:p>
    <w:p w:rsidR="00E2178F" w:rsidRDefault="00E2178F"/>
    <w:p w:rsidR="00E2178F" w:rsidRDefault="00EF61F7">
      <w:r>
        <w:t xml:space="preserve">     pondelok: 10:00 – 11:00 hod.</w:t>
      </w:r>
    </w:p>
    <w:p w:rsidR="00E2178F" w:rsidRDefault="00EF61F7">
      <w:r>
        <w:t xml:space="preserve">    ostatné dni: 10:30 – 11:30 hod.</w:t>
      </w:r>
    </w:p>
    <w:p w:rsidR="00E2178F" w:rsidRDefault="00EF61F7">
      <w:r>
        <w:t>.</w:t>
      </w:r>
    </w:p>
    <w:p w:rsidR="00E2178F" w:rsidRDefault="00EF61F7">
      <w:r>
        <w:t xml:space="preserve">Konzultácie so zákonnými </w:t>
      </w:r>
      <w:r w:rsidR="00D42DAB">
        <w:t>zástupcami</w:t>
      </w:r>
      <w:r>
        <w:t xml:space="preserve"> sa uskutočňujú po dohode.</w:t>
      </w:r>
    </w:p>
    <w:p w:rsidR="00E2178F" w:rsidRDefault="00E2178F"/>
    <w:p w:rsidR="00E2178F" w:rsidRDefault="00EF61F7">
      <w:pPr>
        <w:spacing w:before="80" w:after="120" w:line="300" w:lineRule="auto"/>
        <w:jc w:val="both"/>
      </w:pPr>
      <w:r>
        <w:rPr>
          <w:b/>
          <w:bCs/>
        </w:rPr>
        <w:t xml:space="preserve">10. </w:t>
      </w:r>
      <w:r>
        <w:t>Úradné hodiny pre verejnosť: v  úradnom čase riaditeľky,  prípadne po predchádzajúcej dohode.</w:t>
      </w:r>
    </w:p>
    <w:p w:rsidR="00E2178F" w:rsidRDefault="00EF61F7">
      <w:pPr>
        <w:spacing w:before="80" w:after="120" w:line="300" w:lineRule="auto"/>
        <w:jc w:val="both"/>
      </w:pPr>
      <w:r>
        <w:rPr>
          <w:b/>
          <w:bCs/>
        </w:rPr>
        <w:t xml:space="preserve">11. </w:t>
      </w:r>
      <w:r>
        <w:t xml:space="preserve">Denný poriadok je ďalšou súčasťou dokumentácie MŠ — upravuje organizáciu a orientačné časové trvanie jednotlivých foriem denných činností v zmysle štátneho vzdelávacieho programu pre </w:t>
      </w:r>
      <w:proofErr w:type="spellStart"/>
      <w:r>
        <w:t>predprimárne</w:t>
      </w:r>
      <w:proofErr w:type="spellEnd"/>
      <w:r>
        <w:t xml:space="preserve"> vzdelávanie:</w:t>
      </w:r>
    </w:p>
    <w:p w:rsidR="00E2178F" w:rsidRDefault="00EF61F7">
      <w:pPr>
        <w:pStyle w:val="Odstavecseseznamem"/>
        <w:numPr>
          <w:ilvl w:val="2"/>
          <w:numId w:val="13"/>
        </w:numPr>
        <w:spacing w:after="100" w:line="300" w:lineRule="auto"/>
        <w:ind w:left="709"/>
        <w:jc w:val="both"/>
      </w:pPr>
      <w:r>
        <w:t>pri organizácii činností spojených s uspokojovaním základných fyziologických potrieb detí učiteľka vždy dbá na psychohygienu a ochranu zdravia detí;</w:t>
      </w:r>
    </w:p>
    <w:p w:rsidR="00E2178F" w:rsidRDefault="00EF61F7">
      <w:pPr>
        <w:pStyle w:val="Odstavecseseznamem"/>
        <w:numPr>
          <w:ilvl w:val="2"/>
          <w:numId w:val="13"/>
        </w:numPr>
        <w:spacing w:after="100" w:line="300" w:lineRule="auto"/>
        <w:ind w:left="709"/>
        <w:jc w:val="both"/>
      </w:pPr>
      <w:r>
        <w:t>výchovno-vzdelávacia činnosť pozostáva z ustálených organizačných foriem; v nich sa — vzhľadom na optimálny biorytmus a zdravú životosprávu dieťaťa predškolského veku — uspokojujú rozmanité potreby a záujmy detí;</w:t>
      </w:r>
    </w:p>
    <w:p w:rsidR="00E2178F" w:rsidRDefault="00EF61F7">
      <w:pPr>
        <w:pStyle w:val="Odstavecseseznamem"/>
        <w:numPr>
          <w:ilvl w:val="2"/>
          <w:numId w:val="13"/>
        </w:numPr>
        <w:spacing w:after="100" w:line="300" w:lineRule="auto"/>
        <w:ind w:left="709"/>
        <w:jc w:val="both"/>
      </w:pPr>
      <w:r>
        <w:t>usporiadanie pravidelne sa opakujúcich denných činností konkrétnej triedy je spracované v podobe denného poriadku, ktorý je zverejnený pre zákonných zástupcov na nástenke v šatni príslušnej triedy.</w:t>
      </w:r>
    </w:p>
    <w:p w:rsidR="00E2178F" w:rsidRDefault="00EF61F7">
      <w:pPr>
        <w:spacing w:before="80" w:after="120" w:line="300" w:lineRule="auto"/>
        <w:jc w:val="both"/>
      </w:pPr>
      <w:r>
        <w:rPr>
          <w:b/>
          <w:bCs/>
        </w:rPr>
        <w:t xml:space="preserve">12. </w:t>
      </w:r>
      <w:r>
        <w:t>Preberanie detí:</w:t>
      </w:r>
    </w:p>
    <w:p w:rsidR="00E2178F" w:rsidRDefault="00EF61F7">
      <w:pPr>
        <w:pStyle w:val="Odstavecseseznamem"/>
        <w:numPr>
          <w:ilvl w:val="2"/>
          <w:numId w:val="14"/>
        </w:numPr>
        <w:spacing w:after="100" w:line="300" w:lineRule="auto"/>
        <w:ind w:left="709" w:hanging="357"/>
        <w:jc w:val="both"/>
      </w:pPr>
      <w:r>
        <w:t xml:space="preserve">za bezpečnosť a ochranu zdravia dieťaťa zodpovedajú pedagogickí zamestnanci MŠ od jeho prevzatia až po odovzdanie zákonnému zástupcovi alebo ním splnomocnenej osobe. Vzor </w:t>
      </w:r>
      <w:proofErr w:type="spellStart"/>
      <w:r>
        <w:t>plnomocenstva</w:t>
      </w:r>
      <w:proofErr w:type="spellEnd"/>
      <w:r>
        <w:t xml:space="preserve"> tvorí prílohu č. 3 školského poriadku;</w:t>
      </w:r>
    </w:p>
    <w:p w:rsidR="00E2178F" w:rsidRDefault="00EF61F7">
      <w:pPr>
        <w:pStyle w:val="Odstavecseseznamem"/>
        <w:numPr>
          <w:ilvl w:val="2"/>
          <w:numId w:val="14"/>
        </w:numPr>
        <w:spacing w:after="100" w:line="300" w:lineRule="auto"/>
        <w:ind w:left="709" w:hanging="357"/>
        <w:jc w:val="both"/>
      </w:pPr>
      <w:r>
        <w:t>učiteľka môže odovzdať dieťa iba inej učiteľke MŠ, fyzickej osobe vykonávajúcej krúžkovú činnosť, zákonnému zástupcovi alebo ním splnomocnenej osobe;</w:t>
      </w:r>
    </w:p>
    <w:p w:rsidR="00E2178F" w:rsidRDefault="00EF61F7">
      <w:pPr>
        <w:pStyle w:val="Odstavecseseznamem"/>
        <w:numPr>
          <w:ilvl w:val="2"/>
          <w:numId w:val="14"/>
        </w:numPr>
        <w:spacing w:after="120" w:line="300" w:lineRule="auto"/>
        <w:ind w:left="709" w:hanging="357"/>
        <w:jc w:val="both"/>
      </w:pPr>
      <w:r>
        <w:t>zákonný zástupca privedie dieťa do MŠ najneskôr do 8.30. hod. a osobne ho odovzdá učiteľke;</w:t>
      </w:r>
    </w:p>
    <w:p w:rsidR="00E2178F" w:rsidRDefault="00EF61F7">
      <w:pPr>
        <w:pStyle w:val="Odstavecseseznamem"/>
        <w:numPr>
          <w:ilvl w:val="2"/>
          <w:numId w:val="14"/>
        </w:numPr>
        <w:spacing w:after="120" w:line="300" w:lineRule="auto"/>
        <w:ind w:left="709" w:hanging="357"/>
        <w:jc w:val="both"/>
      </w:pPr>
      <w:r>
        <w:t>zákonný zástupca preberá dieťa pri poldennom pobyte v čase od 11.30.hod</w:t>
      </w:r>
      <w:r>
        <w:rPr>
          <w:b/>
          <w:bCs/>
          <w:i/>
          <w:iCs/>
          <w:color w:val="C00000"/>
        </w:rPr>
        <w:t xml:space="preserve"> </w:t>
      </w:r>
      <w:r>
        <w:t xml:space="preserve"> do 14.00.hod alebo pri celodennom pobyte od 15.hod </w:t>
      </w:r>
      <w:r>
        <w:rPr>
          <w:b/>
          <w:bCs/>
          <w:i/>
          <w:iCs/>
          <w:color w:val="C00000"/>
        </w:rPr>
        <w:t>.</w:t>
      </w:r>
      <w:r>
        <w:t xml:space="preserve"> do 16.00.hod;</w:t>
      </w:r>
    </w:p>
    <w:p w:rsidR="00E2178F" w:rsidRDefault="00EF61F7">
      <w:pPr>
        <w:pStyle w:val="Odstavecseseznamem"/>
        <w:numPr>
          <w:ilvl w:val="2"/>
          <w:numId w:val="14"/>
        </w:numPr>
        <w:spacing w:after="100" w:line="300" w:lineRule="auto"/>
        <w:ind w:left="709" w:hanging="357"/>
        <w:jc w:val="both"/>
      </w:pPr>
      <w:r>
        <w:t>v prípade dochádzky dieťaťa v inom čase si zákonný zástupca dohodne čas príchodu a spôsob stravovania tak, aby nenarušil priebeh výchovno-vzdelávacej činnosti ostatných detí;</w:t>
      </w:r>
    </w:p>
    <w:p w:rsidR="00E2178F" w:rsidRDefault="00EF61F7">
      <w:pPr>
        <w:pStyle w:val="Odstavecseseznamem"/>
        <w:numPr>
          <w:ilvl w:val="2"/>
          <w:numId w:val="14"/>
        </w:numPr>
        <w:spacing w:after="100" w:line="300" w:lineRule="auto"/>
        <w:ind w:left="709" w:hanging="357"/>
        <w:jc w:val="both"/>
      </w:pPr>
      <w:r>
        <w:t>MŠ je povinná zisťovať, či zdravotný stav dieťaťa umožňuje jeho prevzatie. V dňoch školského vyučovania pred prevzatím dieťaťa vykonáva zodpovedná službukonajúca učiteľka tzv. „ranný filter“;</w:t>
      </w:r>
    </w:p>
    <w:p w:rsidR="00E2178F" w:rsidRDefault="00EF61F7">
      <w:pPr>
        <w:pStyle w:val="Odstavecseseznamem"/>
        <w:numPr>
          <w:ilvl w:val="2"/>
          <w:numId w:val="14"/>
        </w:numPr>
        <w:spacing w:after="100" w:line="300" w:lineRule="auto"/>
        <w:ind w:left="709" w:hanging="357"/>
        <w:jc w:val="both"/>
      </w:pPr>
      <w:r>
        <w:t>cieľom „ranného filtra“ je zachytiť deti, ktoré navonok prejavujú zreteľné príznaky možného infekčného ochorenia, pri ktorom by mohlo dôjsť k ohrozeniu ostatných detí. Nejde o nástroj na vyvodzovanie záverov o zdraví či chorobe dieťaťa. Učiteľka pohľadom skontroluje oči, uši, nos a viditeľné časti kože a vyzve dieťa, aby zakašlalo. Učiteľka odmietne dieťa prevziať, ak má napr. výrazne lesklé alebo červené oči s hnisavým výtokom, výtok tekutiny z uší zaschnutý na ušnici, hustú kalnú tekutinu vytekajúcu z nosa, podráždené a začervenané okolie nosa, na tvári alebo končatinách zapálené či hnisajúce miesta s chrastami, intenzívny dusivý kašeľ alebo výrazný vlhký produktívny kašeľ. Ak dieťa tieto príznaky nemá, učiteľka ho prevezme;</w:t>
      </w:r>
    </w:p>
    <w:p w:rsidR="00E2178F" w:rsidRDefault="00EF61F7">
      <w:pPr>
        <w:pStyle w:val="Odstavecseseznamem"/>
        <w:numPr>
          <w:ilvl w:val="2"/>
          <w:numId w:val="14"/>
        </w:numPr>
        <w:spacing w:after="100" w:line="300" w:lineRule="auto"/>
        <w:ind w:left="709" w:hanging="357"/>
        <w:jc w:val="both"/>
      </w:pPr>
      <w:r>
        <w:t xml:space="preserve">učiteľka môže odmietnuť prevziať dieťa, ak zistí, že nie je zdravotne spôsobilé na pobyt v MŠ. Ak sa príznaky ochorenia objavia u dieťaťa počas dňa, učiteľka informuje zákonného </w:t>
      </w:r>
      <w:r>
        <w:lastRenderedPageBreak/>
        <w:t>zástupcu a zabezpečí izoláciu dieťaťa od ostatných detí pod dozorom ňou povereného zamestnanca, ktorý dieťa odovzdá zákonnému zástupcovi alebo ním splnomocnenej plnoletej osobe. V takom prípade nemôže zákonný zástupca splnomocniť na prevzatie neplnoletú osobu;</w:t>
      </w:r>
    </w:p>
    <w:p w:rsidR="00E2178F" w:rsidRDefault="00EF61F7">
      <w:pPr>
        <w:pStyle w:val="Odstavecseseznamem"/>
        <w:numPr>
          <w:ilvl w:val="2"/>
          <w:numId w:val="14"/>
        </w:numPr>
        <w:spacing w:after="100" w:line="300" w:lineRule="auto"/>
        <w:ind w:left="709" w:hanging="357"/>
        <w:jc w:val="both"/>
      </w:pPr>
      <w:r>
        <w:t>zákonný zástupca môže na prevzatie svojho dieťaťa z MŠ písomne splnomocniť svoje dieťa staršie ako desať rokov alebo inú osobu známu pedagogickému zamestnancovi, ktorá po prevzatí za dieťa zodpovedá;</w:t>
      </w:r>
    </w:p>
    <w:p w:rsidR="00E2178F" w:rsidRDefault="00EF61F7">
      <w:pPr>
        <w:pStyle w:val="Odstavecseseznamem"/>
        <w:numPr>
          <w:ilvl w:val="2"/>
          <w:numId w:val="14"/>
        </w:numPr>
        <w:spacing w:after="100" w:line="300" w:lineRule="auto"/>
        <w:ind w:left="709" w:hanging="357"/>
        <w:jc w:val="both"/>
      </w:pPr>
      <w:r>
        <w:t xml:space="preserve">všetky osoby, ktoré zákonný zástupca splnomocní, musia byť uvedené v </w:t>
      </w:r>
      <w:proofErr w:type="spellStart"/>
      <w:r>
        <w:t>plnomocenstve</w:t>
      </w:r>
      <w:proofErr w:type="spellEnd"/>
      <w:r>
        <w:t>, ktoré platí vždy v príslušnom školskom roku. Splnomocniť možno len osobu schopnú zaistiť bezpečnosť a ochranu zdravia dieťaťa. MŠ nezodpovedá za dieťa po jeho odovzdaní zákonnému zástupcovi alebo splnomocnenej osobe;</w:t>
      </w:r>
    </w:p>
    <w:p w:rsidR="00E2178F" w:rsidRDefault="00EF61F7">
      <w:pPr>
        <w:pStyle w:val="Odstavecseseznamem"/>
        <w:numPr>
          <w:ilvl w:val="2"/>
          <w:numId w:val="14"/>
        </w:numPr>
        <w:spacing w:after="100" w:line="300" w:lineRule="auto"/>
        <w:ind w:left="709" w:hanging="357"/>
        <w:jc w:val="both"/>
      </w:pPr>
      <w:r>
        <w:t>ak má niektorý zo zákonných zástupcov súdnym rozhodnutím alebo predbežným opatrením obmedzené preberanie dieťaťa, je potrebné o tom písomne (fotokópiou súdneho alebo úradného rozhodnutia) informovať riaditeľku MŠ;</w:t>
      </w:r>
    </w:p>
    <w:p w:rsidR="00E2178F" w:rsidRDefault="00EF61F7">
      <w:pPr>
        <w:pStyle w:val="Odstavecseseznamem"/>
        <w:numPr>
          <w:ilvl w:val="2"/>
          <w:numId w:val="14"/>
        </w:numPr>
        <w:spacing w:after="100" w:line="300" w:lineRule="auto"/>
        <w:ind w:left="709" w:hanging="357"/>
        <w:jc w:val="both"/>
      </w:pPr>
      <w:r>
        <w:t>ak zákonný zástupca bez predchádzajúcej dohody nevyzdvihne dieťa do času ukončenia prevádzky MŠ, MŠ postupne kontaktuje všetky osoby s poverením na prevzatie dieťaťa; ak dieťa neprevezme ani jedna z poverených osôb, kontaktuje MŠ príslušné okresné riaditeľstvo Policajného zboru, ktoré okrem výkonu vlastných oprávnení disponuje aj kontaktom na orgán sociálnoprávnej ochrany detí a sociálnej kurately dostupný aj mimo služobného času;</w:t>
      </w:r>
    </w:p>
    <w:p w:rsidR="00E2178F" w:rsidRDefault="00EF61F7">
      <w:pPr>
        <w:pStyle w:val="Odstavecseseznamem"/>
        <w:numPr>
          <w:ilvl w:val="2"/>
          <w:numId w:val="14"/>
        </w:numPr>
        <w:spacing w:after="100" w:line="300" w:lineRule="auto"/>
        <w:ind w:left="709" w:hanging="357"/>
        <w:jc w:val="both"/>
      </w:pPr>
      <w:r>
        <w:t>ak má MŠ podozrenie, že zákonný zástupca opakovane preberá dieťa pod vplyvom alkoholu alebo iných omamných látok, alebo ak sa u dieťaťa prejavujú zmeny nasvedčujúce zanedbávaniu starostlivosti, MŠ — po predchádzajúcom písomnom upozornení a v rámci všeobecnej oznamovacej povinnosti vyplývajúcej z § 7 ods. 1 zákona č. 305/2005 Z. z. o sociálnoprávnej ochrane detí a o sociálnej kuratele — informuje o tejto skutočnosti príslušný úrad práce, sociálnych vecí a rodiny, oddelenie sociálnoprávnej ochrany detí a sociálnej kurately.</w:t>
      </w:r>
    </w:p>
    <w:p w:rsidR="00E2178F" w:rsidRDefault="00EF61F7">
      <w:pPr>
        <w:spacing w:before="80" w:after="120" w:line="300" w:lineRule="auto"/>
        <w:jc w:val="both"/>
      </w:pPr>
      <w:r>
        <w:rPr>
          <w:b/>
          <w:bCs/>
        </w:rPr>
        <w:t xml:space="preserve">13. </w:t>
      </w:r>
      <w:r>
        <w:t>Organizácia v šatni, umyvárni a jedálni materskej školy:</w:t>
      </w:r>
    </w:p>
    <w:p w:rsidR="00E2178F" w:rsidRDefault="00EF61F7">
      <w:pPr>
        <w:pStyle w:val="Odstavecseseznamem"/>
        <w:numPr>
          <w:ilvl w:val="2"/>
          <w:numId w:val="15"/>
        </w:numPr>
        <w:spacing w:after="120" w:line="300" w:lineRule="auto"/>
        <w:ind w:left="709"/>
        <w:jc w:val="both"/>
      </w:pPr>
      <w:r>
        <w:t>vstup do šatne majú zákonní zástupcovia a splnomocnené osoby spravidla v čase od 6.30. hod. do 8.30.hod. a</w:t>
      </w:r>
      <w:r w:rsidR="00CE13BB">
        <w:t> </w:t>
      </w:r>
      <w:r>
        <w:t>od</w:t>
      </w:r>
      <w:r w:rsidR="00CE13BB">
        <w:t xml:space="preserve"> </w:t>
      </w:r>
      <w:r>
        <w:t>15.00 hod. do 16.00.hod. Pri prezliekaní a odkladaní vecí na vešiak vedie učiteľka v spolupráci so zákonnými zástupcami deti k samostatnosti a poriadkumilovnosti;</w:t>
      </w:r>
    </w:p>
    <w:p w:rsidR="00E2178F" w:rsidRDefault="00EF61F7">
      <w:pPr>
        <w:pStyle w:val="Odstavecseseznamem"/>
        <w:numPr>
          <w:ilvl w:val="2"/>
          <w:numId w:val="15"/>
        </w:numPr>
        <w:spacing w:after="100" w:line="300" w:lineRule="auto"/>
        <w:ind w:left="709"/>
        <w:jc w:val="both"/>
      </w:pPr>
      <w:r>
        <w:t>za poriadok v poličkách, vlastné hračky dieťaťa a stále pripravené náhradné oblečenie pre prípad znečistenia alebo premočenia zodpovedá zákonný zástupca;</w:t>
      </w:r>
    </w:p>
    <w:p w:rsidR="00E2178F" w:rsidRDefault="00EF61F7">
      <w:pPr>
        <w:pStyle w:val="Odstavecseseznamem"/>
        <w:numPr>
          <w:ilvl w:val="2"/>
          <w:numId w:val="15"/>
        </w:numPr>
        <w:spacing w:after="100" w:line="300" w:lineRule="auto"/>
        <w:ind w:left="709"/>
        <w:jc w:val="both"/>
      </w:pPr>
      <w:r>
        <w:t>odporúča sa dieťaťu priniesť pohodlné oblečenie na prezlečenie do triedy a ortopedické sandále na prezutie;</w:t>
      </w:r>
    </w:p>
    <w:p w:rsidR="00E2178F" w:rsidRDefault="00EF61F7">
      <w:pPr>
        <w:pStyle w:val="Odstavecseseznamem"/>
        <w:numPr>
          <w:ilvl w:val="2"/>
          <w:numId w:val="15"/>
        </w:numPr>
        <w:spacing w:after="100" w:line="300" w:lineRule="auto"/>
        <w:ind w:left="709"/>
        <w:jc w:val="both"/>
      </w:pPr>
      <w:r>
        <w:t>v umyvárni sa deti zdržiavajú výhradne v prítomnosti učiteľky, ktorá ich vedie k základným hygienickým návykom a sebaobsluhe. Za organizáciu pobytu detí v umyvárni, zatváranie vody, splachovanie WC a dodržiavanie hygienických, zdravotných a bezpečnostných predpisov zodpovedá učiteľka príslušnej triedy;</w:t>
      </w:r>
    </w:p>
    <w:p w:rsidR="00E2178F" w:rsidRDefault="00EF61F7">
      <w:pPr>
        <w:pStyle w:val="Odstavecseseznamem"/>
        <w:numPr>
          <w:ilvl w:val="2"/>
          <w:numId w:val="15"/>
        </w:numPr>
        <w:spacing w:after="100" w:line="300" w:lineRule="auto"/>
        <w:ind w:left="709"/>
        <w:jc w:val="both"/>
      </w:pPr>
      <w:r>
        <w:lastRenderedPageBreak/>
        <w:t>za kvalitu, predpísané množstvo stravy, hygienu a kultúru stravovania zodpovedá vedúca školskej jedálne. Príprava jedál sa uskutočňuje podľa materiálno-spotrebných noriem pre školské stravovanie vydaných MŠVVaM SR, podľa odporúčaných výživových dávok pre jednotlivé vekové kategórie, zásad zostavovania jedálnych lístkov, hygienických požiadaviek, zásad správnej výrobnej praxe a podľa finančného príspevku zákonného zástupcu na nákup potravín na jedno jedlo v zvolenom finančnom pásme;</w:t>
      </w:r>
    </w:p>
    <w:p w:rsidR="00E2178F" w:rsidRDefault="00EF61F7">
      <w:pPr>
        <w:pStyle w:val="Odstavecseseznamem"/>
        <w:numPr>
          <w:ilvl w:val="2"/>
          <w:numId w:val="15"/>
        </w:numPr>
        <w:spacing w:after="100" w:line="300" w:lineRule="auto"/>
        <w:ind w:left="709"/>
        <w:jc w:val="both"/>
      </w:pPr>
      <w:r>
        <w:t>denný počet detí prihlásených na stravu zisťuje vedúca školskej jedálne alebo hlavná kuchárka na základe vyplnených výkazov stravovaných osôb; výkazy v jednotlivých triedach sa vypracúvajú v spolupráci s pedagogickými zamestnancami;</w:t>
      </w:r>
    </w:p>
    <w:p w:rsidR="00E2178F" w:rsidRDefault="00EF61F7">
      <w:pPr>
        <w:pStyle w:val="Odstavecseseznamem"/>
        <w:numPr>
          <w:ilvl w:val="2"/>
          <w:numId w:val="15"/>
        </w:numPr>
        <w:spacing w:after="100" w:line="300" w:lineRule="auto"/>
        <w:ind w:left="709"/>
        <w:jc w:val="both"/>
      </w:pPr>
      <w:r>
        <w:t>za organizáciu a výchovno-vzdelávaciu činnosť pri jedle zodpovedá učiteľka. Vedie deti k osvojeniu základných návykov kultúrneho stravovania a uplatňuje individuálny prístup;</w:t>
      </w:r>
    </w:p>
    <w:p w:rsidR="00E2178F" w:rsidRDefault="00E2178F">
      <w:pPr>
        <w:spacing w:after="100" w:line="300" w:lineRule="auto"/>
        <w:jc w:val="both"/>
      </w:pPr>
    </w:p>
    <w:p w:rsidR="00E2178F" w:rsidRDefault="00EF61F7">
      <w:pPr>
        <w:pStyle w:val="Odstavecseseznamem"/>
        <w:numPr>
          <w:ilvl w:val="2"/>
          <w:numId w:val="15"/>
        </w:numPr>
        <w:spacing w:after="100" w:line="300" w:lineRule="auto"/>
        <w:ind w:left="709"/>
        <w:jc w:val="both"/>
      </w:pPr>
      <w:r>
        <w:t>časový harmonogram podávania jedla v jedálni MŠ:</w:t>
      </w:r>
    </w:p>
    <w:p w:rsidR="00E2178F" w:rsidRDefault="00EF61F7">
      <w:pPr>
        <w:spacing w:after="120" w:line="300" w:lineRule="auto"/>
        <w:ind w:left="720"/>
        <w:jc w:val="both"/>
      </w:pPr>
      <w:r>
        <w:t xml:space="preserve">    – desiata:9.00.hod.- 9.30.hod. </w:t>
      </w:r>
    </w:p>
    <w:p w:rsidR="00E2178F" w:rsidRDefault="00EF61F7">
      <w:pPr>
        <w:spacing w:after="120" w:line="300" w:lineRule="auto"/>
        <w:ind w:left="720"/>
        <w:jc w:val="both"/>
      </w:pPr>
      <w:r>
        <w:t xml:space="preserve">    – obed:11.30.hod -12.00.hod.</w:t>
      </w:r>
    </w:p>
    <w:p w:rsidR="00E2178F" w:rsidRDefault="00EF61F7">
      <w:pPr>
        <w:spacing w:after="120" w:line="300" w:lineRule="auto"/>
        <w:ind w:left="720"/>
        <w:jc w:val="both"/>
      </w:pPr>
      <w:r>
        <w:t xml:space="preserve">    – olovrant : 14.30.hod. -15.00.hod.</w:t>
      </w:r>
    </w:p>
    <w:p w:rsidR="00E2178F" w:rsidRDefault="00EF61F7">
      <w:pPr>
        <w:pStyle w:val="Odstavecseseznamem"/>
        <w:numPr>
          <w:ilvl w:val="2"/>
          <w:numId w:val="16"/>
        </w:numPr>
        <w:spacing w:after="100" w:line="300" w:lineRule="auto"/>
        <w:ind w:left="709"/>
        <w:jc w:val="both"/>
      </w:pPr>
      <w:r>
        <w:t>neprítomnosť dieťaťa a odhlásenie zo stravy oznámi zákonný zástupca 24 hodín vopred, po nedeli alebo sviatku do 8.00 hod. (prípadne telefonicky vedúcej školskej jedálne); ak tak neurobí, uhradí plnú stravnú jednotku;</w:t>
      </w:r>
    </w:p>
    <w:p w:rsidR="00E2178F" w:rsidRDefault="00EF61F7">
      <w:pPr>
        <w:pStyle w:val="Odstavecseseznamem"/>
        <w:numPr>
          <w:ilvl w:val="2"/>
          <w:numId w:val="16"/>
        </w:numPr>
        <w:spacing w:after="100" w:line="300" w:lineRule="auto"/>
        <w:ind w:left="709"/>
        <w:jc w:val="both"/>
      </w:pPr>
      <w:r>
        <w:t>ak dieťa ochorie a zákonný zástupca neodhlási stravu včas, môže si v prvý deň ochorenia obed prevziať do obedára v čase od 11.30 do 11.50 hod.</w:t>
      </w:r>
    </w:p>
    <w:p w:rsidR="00E2178F" w:rsidRDefault="00EF61F7">
      <w:pPr>
        <w:spacing w:before="80" w:after="120" w:line="300" w:lineRule="auto"/>
        <w:jc w:val="both"/>
      </w:pPr>
      <w:r>
        <w:rPr>
          <w:b/>
          <w:bCs/>
        </w:rPr>
        <w:t xml:space="preserve">14. </w:t>
      </w:r>
      <w:r>
        <w:t>Organizácia a realizácia pobytu vonku:</w:t>
      </w:r>
    </w:p>
    <w:p w:rsidR="00E2178F" w:rsidRDefault="00EF61F7">
      <w:pPr>
        <w:pStyle w:val="Odstavecseseznamem"/>
        <w:numPr>
          <w:ilvl w:val="2"/>
          <w:numId w:val="17"/>
        </w:numPr>
        <w:spacing w:after="100" w:line="300" w:lineRule="auto"/>
        <w:ind w:left="709"/>
        <w:jc w:val="both"/>
      </w:pPr>
      <w:r>
        <w:t>pobyt vonku zahŕňa pohybové aktivity detí v rámci školského dvora alebo formou vychádzky. Uskutočňuje sa spravidla denne v čase od 10.30 do 11.20 hod. — podľa poveternostných a klimatických podmienok;</w:t>
      </w:r>
    </w:p>
    <w:p w:rsidR="00E2178F" w:rsidRDefault="00EF61F7">
      <w:pPr>
        <w:pStyle w:val="Odstavecseseznamem"/>
        <w:numPr>
          <w:ilvl w:val="2"/>
          <w:numId w:val="17"/>
        </w:numPr>
        <w:spacing w:after="100" w:line="300" w:lineRule="auto"/>
        <w:ind w:left="709"/>
        <w:jc w:val="both"/>
      </w:pPr>
      <w:r>
        <w:t>počas pobytu vonku je učiteľka povinná zabezpečiť deťom plnohodnotnú a organizovanú činnosť. Neoddeliteľnou súčasťou sú tvorivé aktivity s pieskom, pohybové hry s loptou a ďalšie pohybové, športové a hudobno-pohybové hry, kreslenie kriedovým pastelom na betón a podobne. Učiteľka venuje deťom zvýšenú pozornosť, dodržiava požiadavky bezpečnosti a ochrany zdravia v zmysle všeobecne záväzných právnych predpisov a pokynov riaditeľky MŠ;</w:t>
      </w:r>
    </w:p>
    <w:p w:rsidR="00E2178F" w:rsidRDefault="00EF61F7">
      <w:pPr>
        <w:pStyle w:val="Odstavecseseznamem"/>
        <w:numPr>
          <w:ilvl w:val="2"/>
          <w:numId w:val="17"/>
        </w:numPr>
        <w:spacing w:after="100" w:line="300" w:lineRule="auto"/>
        <w:ind w:left="709"/>
        <w:jc w:val="both"/>
      </w:pPr>
      <w:r>
        <w:t>pred pobytom detí na školskom dvore učiteľka skontroluje bezpečnosť areálu a v prípade potreby odstráni z dosahu nebezpečné predmety, prípadne zabezpečí ich likvidáciu prostredníctvom nepedagogickej zamestnankyne;</w:t>
      </w:r>
    </w:p>
    <w:p w:rsidR="00E2178F" w:rsidRDefault="00EF61F7">
      <w:pPr>
        <w:pStyle w:val="Odstavecseseznamem"/>
        <w:numPr>
          <w:ilvl w:val="2"/>
          <w:numId w:val="17"/>
        </w:numPr>
        <w:spacing w:after="100" w:line="300" w:lineRule="auto"/>
        <w:ind w:left="709"/>
        <w:jc w:val="both"/>
      </w:pPr>
      <w:r>
        <w:t>na vychádzke sprevádzajú deti vždy 2 osoby — jedna ide ako prvá, druhá ako posledná, vždy za deťmi. Pri prechádzaní cez komunikáciu sa učiteľka dôsledne riadi zásadami ochrany zdravia a bezpečnosti detí: dáva znamenie zdvihnutou rukou alebo používa terč na zastavenie premávky, vchádza na vozovku ako prvá a odchádza z nej ako posledná;</w:t>
      </w:r>
    </w:p>
    <w:p w:rsidR="00E2178F" w:rsidRDefault="00EF61F7">
      <w:pPr>
        <w:pStyle w:val="Odstavecseseznamem"/>
        <w:numPr>
          <w:ilvl w:val="2"/>
          <w:numId w:val="17"/>
        </w:numPr>
        <w:spacing w:after="100" w:line="300" w:lineRule="auto"/>
        <w:ind w:left="709"/>
        <w:jc w:val="both"/>
      </w:pPr>
      <w:r>
        <w:lastRenderedPageBreak/>
        <w:t>pri činnostiach vyžadujúcich zvýšený dozor zabezpečí riaditeľka ďalšieho zamestnanca MŠ, ktorý spolu s učiteľkou zodpovedá za bezpečnosť detí.</w:t>
      </w:r>
    </w:p>
    <w:p w:rsidR="00E2178F" w:rsidRDefault="00EF61F7">
      <w:pPr>
        <w:spacing w:before="80" w:after="120" w:line="300" w:lineRule="auto"/>
        <w:jc w:val="both"/>
      </w:pPr>
      <w:r>
        <w:rPr>
          <w:b/>
          <w:bCs/>
        </w:rPr>
        <w:t xml:space="preserve">15. </w:t>
      </w:r>
      <w:r>
        <w:t>Pri organizovaní pobytov v škole v prírode, výletov, exkurzií, saunovania, športového výcviku a iných aktivít v súlade so školským vzdelávacím programom sa vyžaduje informovaný súhlas zákonného zástupcu a dohoda so zriaďovateľom. Dozor nad deťmi pri týchto činnostiach sa zabezpečuje podľa § 4 vyhlášky Ministerstva školstva, vedy, výskumu a športu Slovenskej republiky č. 541/2021 Z. z. o materskej škole. Organizácia odpočinku:</w:t>
      </w:r>
    </w:p>
    <w:p w:rsidR="00E2178F" w:rsidRDefault="00EF61F7">
      <w:pPr>
        <w:pStyle w:val="Odstavecseseznamem"/>
        <w:numPr>
          <w:ilvl w:val="2"/>
          <w:numId w:val="18"/>
        </w:numPr>
        <w:spacing w:after="100" w:line="300" w:lineRule="auto"/>
        <w:ind w:left="709"/>
        <w:jc w:val="both"/>
      </w:pPr>
      <w:r>
        <w:t>počas popoludňajšieho oddychu majú deti oblečený primeraný odev. Učiteľka od odpočívajúcich detí neodchádza a individuálne pristupuje k tým, ktoré nemajú potrebu spánku;</w:t>
      </w:r>
    </w:p>
    <w:p w:rsidR="00E2178F" w:rsidRDefault="00EF61F7">
      <w:pPr>
        <w:pStyle w:val="Odstavecseseznamem"/>
        <w:numPr>
          <w:ilvl w:val="2"/>
          <w:numId w:val="18"/>
        </w:numPr>
        <w:spacing w:after="100" w:line="300" w:lineRule="auto"/>
        <w:ind w:left="709"/>
        <w:jc w:val="both"/>
      </w:pPr>
      <w:r>
        <w:t>odpočinok sa uskutočňuje s prihliadnutím na potreby detí a trvá minimálne 30 minút. So staršími deťmi (najmä 5- až 6-ročnými) je vhodné zvyšok odpočinku venovať pokojnejším hrám a výchovno-vzdelávacím činnostiam — napríklad čítaniu rozprávok, grafomotorickým cvičeniam či občasnému pozeraniu detských filmov;</w:t>
      </w:r>
    </w:p>
    <w:p w:rsidR="00E2178F" w:rsidRDefault="00EF61F7">
      <w:pPr>
        <w:pStyle w:val="Odstavecseseznamem"/>
        <w:numPr>
          <w:ilvl w:val="2"/>
          <w:numId w:val="18"/>
        </w:numPr>
        <w:spacing w:after="100" w:line="300" w:lineRule="auto"/>
        <w:ind w:left="709"/>
        <w:jc w:val="both"/>
      </w:pPr>
      <w:r>
        <w:t>odpočinok trvá orientačne od 12.00 do 14.30 hod.</w:t>
      </w:r>
    </w:p>
    <w:p w:rsidR="00E2178F" w:rsidRDefault="00EF61F7">
      <w:pPr>
        <w:spacing w:before="80" w:after="120" w:line="300" w:lineRule="auto"/>
        <w:jc w:val="both"/>
      </w:pPr>
      <w:r>
        <w:rPr>
          <w:b/>
          <w:bCs/>
        </w:rPr>
        <w:t xml:space="preserve">16. </w:t>
      </w:r>
      <w:r>
        <w:t>Organizácia ostatných aktivít a doplnkových činností:</w:t>
      </w:r>
    </w:p>
    <w:p w:rsidR="00E2178F" w:rsidRDefault="00EF61F7">
      <w:pPr>
        <w:pStyle w:val="Odstavecseseznamem"/>
        <w:numPr>
          <w:ilvl w:val="2"/>
          <w:numId w:val="19"/>
        </w:numPr>
        <w:spacing w:after="100" w:line="300" w:lineRule="auto"/>
        <w:ind w:left="709"/>
        <w:jc w:val="both"/>
      </w:pPr>
      <w:r>
        <w:t>každá aktivita sa organizuje na základe plánu práce školy a informovaného súhlasu zákonného zástupcu, najviac na jeden deň, s prihliadnutím na bezpečné, hygienické a fyziologické i psychologické potreby detí, pričom je zabezpečený teplý obed;</w:t>
      </w:r>
    </w:p>
    <w:p w:rsidR="00E2178F" w:rsidRDefault="00EF61F7">
      <w:pPr>
        <w:pStyle w:val="Odstavecseseznamem"/>
        <w:numPr>
          <w:ilvl w:val="2"/>
          <w:numId w:val="19"/>
        </w:numPr>
        <w:spacing w:after="100" w:line="300" w:lineRule="auto"/>
        <w:ind w:left="709"/>
        <w:jc w:val="both"/>
      </w:pPr>
      <w:r>
        <w:t>pred uskutočnením výletu alebo exkurzie pedagogický zamestnanec poverený riaditeľkou organizačne zabezpečí prípravu a priebeh aktivity vrátane poučenia účastníkov o bezpečnosti a ochrane zdravia. O poučení vyhotoví písomný záznam, ktorý všetky dospelé zúčastnené osoby potvrdia svojím podpisom;</w:t>
      </w:r>
    </w:p>
    <w:p w:rsidR="00E2178F" w:rsidRDefault="00EF61F7">
      <w:pPr>
        <w:pStyle w:val="Odstavecseseznamem"/>
        <w:numPr>
          <w:ilvl w:val="2"/>
          <w:numId w:val="19"/>
        </w:numPr>
        <w:spacing w:after="100" w:line="300" w:lineRule="auto"/>
        <w:ind w:left="709"/>
        <w:jc w:val="both"/>
      </w:pPr>
      <w:r>
        <w:t>na výlety a exkurzie s deťmi predškolského veku možno použiť aj hromadné dopravné prostriedky;</w:t>
      </w:r>
    </w:p>
    <w:p w:rsidR="00E2178F" w:rsidRDefault="00EF61F7">
      <w:pPr>
        <w:pStyle w:val="Odstavecseseznamem"/>
        <w:numPr>
          <w:ilvl w:val="2"/>
          <w:numId w:val="19"/>
        </w:numPr>
        <w:spacing w:after="100" w:line="300" w:lineRule="auto"/>
        <w:ind w:left="709"/>
        <w:jc w:val="both"/>
      </w:pPr>
      <w:r>
        <w:t>všetky aktivity sa konajú s informovaným súhlasom zákonného zástupcu. V prípade rozvedených zákonných zástupcov postačuje, ak MŠ získa súhlas od toho rodiča, ktorému je dieťa súdom zverené do výlučnej osobnej starostlivosti — keďže nejde o podstatné otázky výchovy, súhlas druhého zákonného zástupcu nie je nevyhnutný.</w:t>
      </w:r>
    </w:p>
    <w:p w:rsidR="00E2178F" w:rsidRDefault="00EF61F7">
      <w:pPr>
        <w:spacing w:before="80" w:after="120" w:line="300" w:lineRule="auto"/>
        <w:jc w:val="both"/>
      </w:pPr>
      <w:r>
        <w:rPr>
          <w:b/>
          <w:bCs/>
        </w:rPr>
        <w:t xml:space="preserve">17. </w:t>
      </w:r>
      <w:r>
        <w:t>Poskytovanie pedagogickej praxe žiakom stredných odborných škôl pedagogických a študentom vysokých škôl pripravujúcich budúcich učiteľov MŠ.</w:t>
      </w:r>
    </w:p>
    <w:p w:rsidR="00E2178F" w:rsidRDefault="00EF61F7">
      <w:pPr>
        <w:pStyle w:val="Odstavecseseznamem"/>
        <w:numPr>
          <w:ilvl w:val="2"/>
          <w:numId w:val="20"/>
        </w:numPr>
        <w:spacing w:after="100" w:line="300" w:lineRule="auto"/>
        <w:ind w:left="709"/>
        <w:jc w:val="both"/>
      </w:pPr>
      <w:r>
        <w:t>študenti stredných a vysokých škôl, ktorí majú záujem absolvovať pedagogickú prax počas školského roka, sa hlásia u riaditeľky MŠ;</w:t>
      </w:r>
    </w:p>
    <w:p w:rsidR="00E2178F" w:rsidRDefault="00EF61F7">
      <w:pPr>
        <w:pStyle w:val="Odstavecseseznamem"/>
        <w:numPr>
          <w:ilvl w:val="2"/>
          <w:numId w:val="20"/>
        </w:numPr>
        <w:spacing w:after="100" w:line="300" w:lineRule="auto"/>
        <w:ind w:left="709"/>
        <w:jc w:val="both"/>
      </w:pPr>
      <w:r>
        <w:t>riaditeľka MŠ vykoná u študentov poučenie o BOZP na pracovisku (s písomným záznamom a podpismi poučených osôb), oboznámi ich so školským poriadkom a školskou dokumentáciou a zaradí ich do tried.</w:t>
      </w:r>
    </w:p>
    <w:p w:rsidR="00E2178F" w:rsidRDefault="00EF61F7">
      <w:pPr>
        <w:spacing w:before="80" w:after="120" w:line="300" w:lineRule="auto"/>
        <w:jc w:val="both"/>
      </w:pPr>
      <w:r>
        <w:rPr>
          <w:b/>
          <w:bCs/>
        </w:rPr>
        <w:t xml:space="preserve">18. </w:t>
      </w:r>
      <w:r>
        <w:t>Prevádzka materskej školy, jej prerušenie alebo obmedzenie:</w:t>
      </w:r>
    </w:p>
    <w:p w:rsidR="00E2178F" w:rsidRDefault="00EF61F7">
      <w:pPr>
        <w:pStyle w:val="Odstavecseseznamem"/>
        <w:numPr>
          <w:ilvl w:val="2"/>
          <w:numId w:val="21"/>
        </w:numPr>
        <w:spacing w:after="100" w:line="300" w:lineRule="auto"/>
        <w:ind w:left="709"/>
        <w:jc w:val="both"/>
      </w:pPr>
      <w:r>
        <w:lastRenderedPageBreak/>
        <w:t>riaditeľka MŠ určuje čas prevádzky po schválení zriaďovateľom; tento údaj je súčasťou školského poriadku. Fotokópia dokladu o schválení času prevádzky zriaďovateľom tvorí prílohu č. 2 školského poriadku;</w:t>
      </w:r>
    </w:p>
    <w:p w:rsidR="00E2178F" w:rsidRDefault="00EF61F7">
      <w:pPr>
        <w:pStyle w:val="Odstavecseseznamem"/>
        <w:numPr>
          <w:ilvl w:val="2"/>
          <w:numId w:val="21"/>
        </w:numPr>
        <w:spacing w:after="100" w:line="300" w:lineRule="auto"/>
        <w:ind w:left="709"/>
        <w:jc w:val="both"/>
      </w:pPr>
      <w:r>
        <w:t>počas mesiacov júl a august sa prevádzka MŠ prerušuje minimálne na 3 týždne — z dôvodu dôkladného čistenia priestorov, dezinfekcie prostredia a hračiek, ako aj čerpania dovolenky zamestnancov;</w:t>
      </w:r>
    </w:p>
    <w:p w:rsidR="00E2178F" w:rsidRDefault="00EF61F7">
      <w:pPr>
        <w:pStyle w:val="Odstavecseseznamem"/>
        <w:numPr>
          <w:ilvl w:val="2"/>
          <w:numId w:val="21"/>
        </w:numPr>
        <w:spacing w:after="100" w:line="300" w:lineRule="auto"/>
        <w:ind w:left="709"/>
        <w:jc w:val="both"/>
      </w:pPr>
      <w:r>
        <w:t>prerušenie alebo obmedzenie prevádzky MŠ počas mesiacov júl a august oznamuje riaditeľka najmenej dva mesiace pred jeho začiatkom;</w:t>
      </w:r>
    </w:p>
    <w:p w:rsidR="00E2178F" w:rsidRDefault="00EF61F7">
      <w:pPr>
        <w:pStyle w:val="Odstavecseseznamem"/>
        <w:numPr>
          <w:ilvl w:val="2"/>
          <w:numId w:val="21"/>
        </w:numPr>
        <w:spacing w:after="100" w:line="300" w:lineRule="auto"/>
        <w:ind w:left="709"/>
        <w:jc w:val="both"/>
      </w:pPr>
      <w:r>
        <w:t>informáciu o dočasnom prerušení alebo obmedzení prevádzky riaditeľka bez zbytočného odkladu zverejní na mieste dostupnom zákonným zástupcom a na webovom sídle MŠ.</w:t>
      </w:r>
    </w:p>
    <w:p w:rsidR="00E2178F" w:rsidRDefault="00EF61F7">
      <w:pPr>
        <w:spacing w:before="80" w:after="120" w:line="300" w:lineRule="auto"/>
        <w:jc w:val="both"/>
      </w:pPr>
      <w:r>
        <w:rPr>
          <w:b/>
          <w:bCs/>
        </w:rPr>
        <w:t xml:space="preserve">19. </w:t>
      </w:r>
      <w:r>
        <w:t xml:space="preserve">Prevádzku MŠ zriadenej pri výkone samosprávy môže zriaďovateľ dočasne obmedziť alebo prerušiť zo závažných organizačných, technických alebo hygienicko-epidemiologických dôvodov, na základe nariadeného opatrenia príslušného regionálneho úradu verejného zdravotníctva, alebo na návrh riaditeľky MŠ z iných dôvodov, ktoré môžu ohroziť bezpečnosť a zdravie detí a zamestnancov, prípadne spôsobiť závažné škody na majetku. Prevádzku školy alebo školského zariadenia môže dočasne obmedziť alebo prerušiť aj regionálny úrad školskej správy alebo Ministerstvo školstva, ak vzniknú hygienicko-epidemiologické dôvody alebo vydá odporúčanie príslušný regionálny úrad verejného zdravotníctva. </w:t>
      </w:r>
    </w:p>
    <w:p w:rsidR="00E2178F" w:rsidRDefault="00EF61F7">
      <w:pPr>
        <w:spacing w:before="80" w:after="120" w:line="300" w:lineRule="auto"/>
        <w:jc w:val="both"/>
        <w:rPr>
          <w:b/>
          <w:bCs/>
        </w:rPr>
      </w:pPr>
      <w:r>
        <w:rPr>
          <w:b/>
          <w:bCs/>
        </w:rPr>
        <w:t>20.</w:t>
      </w:r>
      <w:r>
        <w:t>Neprítomnosť dieťaťa ospravedlňuje MŠ na základe žiadosti zákonného zástupcu; vo výnimočných a osobitne odôvodnených prípadoch môže MŠ vyžadovať lekárske potvrdenie o </w:t>
      </w:r>
      <w:r w:rsidR="00D42DAB">
        <w:t>chorobe alebo</w:t>
      </w:r>
      <w:r>
        <w:t xml:space="preserve"> iný doklad odôvodňujúci neprítomnosť. Ak neprítomnosť dieťaťa s povinným </w:t>
      </w:r>
      <w:proofErr w:type="spellStart"/>
      <w:r>
        <w:t>predprimárnym</w:t>
      </w:r>
      <w:proofErr w:type="spellEnd"/>
      <w:r>
        <w:t xml:space="preserve"> vzdelávaním z dôvodu ochorenia trvá najviac sedem po sebe nasledujúcich vyučovacích dní, ospravedlňuje ju zákonný zástupca; ak takáto neprítomnosť trvá viac ako sedem po sebe nasledujúcich vyučovacích dní, vyžaduje sa aj potvrdenie od lekára. Ak dieťa s povinným </w:t>
      </w:r>
      <w:proofErr w:type="spellStart"/>
      <w:r>
        <w:t>predprimárnym</w:t>
      </w:r>
      <w:proofErr w:type="spellEnd"/>
      <w:r>
        <w:t xml:space="preserve"> vzdelávaním neospravedlnene vynechá viac ako 5 dní v mesiaci, ide zo strany zákonného zástupcu o zanedbanie starostlivosti o povinné </w:t>
      </w:r>
      <w:proofErr w:type="spellStart"/>
      <w:r>
        <w:t>predprimárne</w:t>
      </w:r>
      <w:proofErr w:type="spellEnd"/>
      <w:r>
        <w:t xml:space="preserve"> vzdelávanie, čo zakladá priestupkovú zodpovednosť.</w:t>
      </w:r>
    </w:p>
    <w:p w:rsidR="00E2178F" w:rsidRDefault="00EF61F7">
      <w:pPr>
        <w:spacing w:before="80" w:after="120" w:line="300" w:lineRule="auto"/>
        <w:jc w:val="both"/>
      </w:pPr>
      <w:r>
        <w:rPr>
          <w:b/>
          <w:bCs/>
        </w:rPr>
        <w:t xml:space="preserve">21. </w:t>
      </w:r>
      <w:r>
        <w:t>Ministerstvo školstva na základe údajov z Centrálneho registra uchádzačov, detí, žiakov a </w:t>
      </w:r>
      <w:r w:rsidR="00D42DAB">
        <w:t>poslucháčov oznámi</w:t>
      </w:r>
      <w:r>
        <w:t xml:space="preserve"> príslušnému úradu práce, sociálnych vecí a rodiny a obci, v ktorej má zákonný zástupca dieťaťa trvalý pobyt (alebo v ktorej má sídlo zariadenie vykonávajúce ústavnú starostlivosť, výchovné opatrenie, neodkladné opatrenie alebo ochrannú výchovu, prípadne jeho organizačná zložka), skutočnosť, že dieťa s povinným </w:t>
      </w:r>
      <w:proofErr w:type="spellStart"/>
      <w:r>
        <w:t>predprimárnym</w:t>
      </w:r>
      <w:proofErr w:type="spellEnd"/>
      <w:r>
        <w:t xml:space="preserve"> vzdelávaním neospravedlnene vynechá viac ako 5 dní v mesiaci.</w:t>
      </w:r>
    </w:p>
    <w:p w:rsidR="00E2178F" w:rsidRDefault="00EF61F7">
      <w:pPr>
        <w:spacing w:before="360" w:after="120"/>
        <w:jc w:val="center"/>
        <w:rPr>
          <w:b/>
          <w:bCs/>
          <w:sz w:val="28"/>
          <w:szCs w:val="28"/>
        </w:rPr>
      </w:pPr>
      <w:r>
        <w:rPr>
          <w:b/>
          <w:bCs/>
          <w:sz w:val="28"/>
          <w:szCs w:val="28"/>
        </w:rPr>
        <w:t>Článok IV</w:t>
      </w:r>
    </w:p>
    <w:p w:rsidR="00E2178F" w:rsidRDefault="00EF61F7">
      <w:pPr>
        <w:spacing w:after="240"/>
        <w:jc w:val="center"/>
        <w:rPr>
          <w:b/>
          <w:bCs/>
          <w:sz w:val="26"/>
          <w:szCs w:val="26"/>
        </w:rPr>
      </w:pPr>
      <w:r>
        <w:rPr>
          <w:b/>
          <w:bCs/>
          <w:sz w:val="26"/>
          <w:szCs w:val="26"/>
        </w:rPr>
        <w:t>Predchádzanie segregácii a uplatňovanie zákazu segregácie vo výchove a vzdelávaní</w:t>
      </w:r>
    </w:p>
    <w:p w:rsidR="00E2178F" w:rsidRDefault="00EF61F7">
      <w:pPr>
        <w:spacing w:before="80" w:after="120" w:line="300" w:lineRule="auto"/>
        <w:ind w:firstLine="3"/>
        <w:jc w:val="both"/>
      </w:pPr>
      <w:r>
        <w:rPr>
          <w:b/>
          <w:bCs/>
        </w:rPr>
        <w:t xml:space="preserve">1. </w:t>
      </w:r>
      <w:r>
        <w:t xml:space="preserve">Materská škola dôsledne uplatňuje zákaz všetkých foriem segregácie vo výchove a vzdelávaní v zmysle § 2 písm. </w:t>
      </w:r>
      <w:proofErr w:type="spellStart"/>
      <w:r>
        <w:t>ai</w:t>
      </w:r>
      <w:proofErr w:type="spellEnd"/>
      <w:r>
        <w:t xml:space="preserve">) a aj) a § 3 zákona č. 245/2008 Z. z. (školský zákon) v znení neskorších predpisov a v zmysle medzinárodných záväzkov Slovenskej republiky — najmä Smernice Rady </w:t>
      </w:r>
      <w:r>
        <w:lastRenderedPageBreak/>
        <w:t>2000/43/ES o vykonávaní zásady rovnakého zaobchádzania s osobami bez ohľadu na rasový alebo etnický pôvod.</w:t>
      </w:r>
    </w:p>
    <w:p w:rsidR="00E2178F" w:rsidRDefault="00EF61F7">
      <w:pPr>
        <w:spacing w:before="80" w:after="120" w:line="300" w:lineRule="auto"/>
        <w:ind w:firstLine="3"/>
        <w:jc w:val="both"/>
      </w:pPr>
      <w:r>
        <w:rPr>
          <w:b/>
          <w:bCs/>
        </w:rPr>
        <w:t xml:space="preserve">2. </w:t>
      </w:r>
      <w:r>
        <w:t>Materská škola pri svojej činnosti uplatňuje Štandardy dodržiavania zákazu segregácie vo výchove a</w:t>
      </w:r>
      <w:r w:rsidR="00D42DAB">
        <w:t> </w:t>
      </w:r>
      <w:r>
        <w:t>vzdelávaní</w:t>
      </w:r>
      <w:r w:rsidR="00D42DAB">
        <w:t xml:space="preserve"> </w:t>
      </w:r>
      <w:r>
        <w:t xml:space="preserve">vydané Ministerstvom školstva, výskumu, vývoja a mládeže Slovenskej republiky. Pri uplatňovaní Štandardov materská škola vychádza z Metodickej príručky </w:t>
      </w:r>
      <w:proofErr w:type="spellStart"/>
      <w:r>
        <w:t>desegregácie</w:t>
      </w:r>
      <w:proofErr w:type="spellEnd"/>
      <w:r>
        <w:t xml:space="preserve"> vo výchove a vzdelávaní (aktualizované vydanie platné od 1. 1. 2025) a z metodického materiálu Spolu v</w:t>
      </w:r>
      <w:r w:rsidR="00D42DAB">
        <w:t> </w:t>
      </w:r>
      <w:r>
        <w:t>jednej</w:t>
      </w:r>
      <w:r w:rsidR="00D42DAB">
        <w:t xml:space="preserve"> </w:t>
      </w:r>
      <w:r>
        <w:t>lavici.</w:t>
      </w:r>
    </w:p>
    <w:p w:rsidR="00E2178F" w:rsidRDefault="00EF61F7">
      <w:pPr>
        <w:spacing w:before="80" w:after="120" w:line="300" w:lineRule="auto"/>
        <w:ind w:firstLine="3"/>
        <w:jc w:val="both"/>
      </w:pPr>
      <w:r>
        <w:rPr>
          <w:b/>
          <w:bCs/>
        </w:rPr>
        <w:t xml:space="preserve">3. </w:t>
      </w:r>
      <w:r>
        <w:t xml:space="preserve">Materská škola má vypracovaný Plán uplatňovania Štandardov dodržiavania zákazu segregácie vo výchove a vzdelávaní, ktorý sa zakladá na </w:t>
      </w:r>
      <w:proofErr w:type="spellStart"/>
      <w:r>
        <w:t>sebahodnotení</w:t>
      </w:r>
      <w:proofErr w:type="spellEnd"/>
      <w:r>
        <w:t xml:space="preserve"> podmienok výchovy a vzdelávania v </w:t>
      </w:r>
      <w:proofErr w:type="spellStart"/>
      <w:r>
        <w:t>materskejškole</w:t>
      </w:r>
      <w:proofErr w:type="spellEnd"/>
      <w:r>
        <w:t>.</w:t>
      </w:r>
    </w:p>
    <w:p w:rsidR="00E2178F" w:rsidRDefault="00EF61F7">
      <w:pPr>
        <w:spacing w:before="80" w:after="120" w:line="300" w:lineRule="auto"/>
        <w:ind w:left="360" w:hanging="357"/>
        <w:jc w:val="both"/>
      </w:pPr>
      <w:r>
        <w:rPr>
          <w:b/>
          <w:bCs/>
        </w:rPr>
        <w:t xml:space="preserve">4. </w:t>
      </w:r>
      <w:r>
        <w:t>Vo výchove a vzdelávaní v materskej škole sú zakázané najmä tieto formy segregácie:</w:t>
      </w:r>
    </w:p>
    <w:p w:rsidR="00E2178F" w:rsidRDefault="00EF61F7">
      <w:pPr>
        <w:spacing w:before="80" w:after="120" w:line="300" w:lineRule="auto"/>
        <w:ind w:left="720" w:hanging="357"/>
        <w:jc w:val="both"/>
      </w:pPr>
      <w:r>
        <w:rPr>
          <w:b/>
          <w:bCs/>
        </w:rPr>
        <w:t xml:space="preserve">a) </w:t>
      </w:r>
      <w:r>
        <w:t>priestorová segregácia — vytváranie oddelených tried, učební, šatní, umyvární, jedální alebo iných priestorov pre deti na základe ich etnického pôvodu, rasy, sociálneho prostredia, jazyka, vierovyznania alebo iných obdobných znakov,</w:t>
      </w:r>
    </w:p>
    <w:p w:rsidR="00E2178F" w:rsidRDefault="00EF61F7">
      <w:pPr>
        <w:spacing w:before="80" w:after="120" w:line="300" w:lineRule="auto"/>
        <w:ind w:left="720" w:hanging="357"/>
        <w:jc w:val="both"/>
      </w:pPr>
      <w:r>
        <w:rPr>
          <w:b/>
          <w:bCs/>
        </w:rPr>
        <w:t xml:space="preserve">b) </w:t>
      </w:r>
      <w:r>
        <w:t>organizačná segregácia — oddelený režim dňa, oddelený čas stravovania, oddelený čas pobytu vonku alebo iných činností v rámci jednej materskej školy,</w:t>
      </w:r>
    </w:p>
    <w:p w:rsidR="00E2178F" w:rsidRDefault="00EF61F7">
      <w:pPr>
        <w:spacing w:before="80" w:after="120" w:line="300" w:lineRule="auto"/>
        <w:ind w:left="720" w:hanging="357"/>
        <w:jc w:val="both"/>
      </w:pPr>
      <w:r>
        <w:rPr>
          <w:b/>
          <w:bCs/>
        </w:rPr>
        <w:t xml:space="preserve">c) </w:t>
      </w:r>
      <w:r>
        <w:t xml:space="preserve">inštitucionálna segregácia — zriaďovanie tried alebo </w:t>
      </w:r>
      <w:proofErr w:type="spellStart"/>
      <w:r>
        <w:t>elokovaných</w:t>
      </w:r>
      <w:proofErr w:type="spellEnd"/>
      <w:r>
        <w:t xml:space="preserve"> pracovísk materskej školy umiestnených v segregovaných lokalitách (rómskych osadách alebo vylúčených komunitách) bez zabezpečenia kontaktu s deťmi z majoritnej populácie,</w:t>
      </w:r>
    </w:p>
    <w:p w:rsidR="00E2178F" w:rsidRDefault="00EF61F7">
      <w:pPr>
        <w:spacing w:before="80" w:after="120" w:line="300" w:lineRule="auto"/>
        <w:ind w:left="720" w:hanging="357"/>
        <w:jc w:val="both"/>
      </w:pPr>
      <w:r>
        <w:rPr>
          <w:b/>
          <w:bCs/>
        </w:rPr>
        <w:t xml:space="preserve">d) </w:t>
      </w:r>
      <w:r>
        <w:t>segregácia formou nesprávneho diagnostikovania — zaraďovanie detí do tried pre deti so ŠVVP výlučne z dôvodu, že pochádzajú zo sociálne znevýhodneného prostredia alebo z </w:t>
      </w:r>
      <w:proofErr w:type="spellStart"/>
      <w:r>
        <w:t>marginalizovanej</w:t>
      </w:r>
      <w:proofErr w:type="spellEnd"/>
      <w:r>
        <w:t xml:space="preserve"> rómskej komunity, bez riadnej odbornej diagnostiky.</w:t>
      </w:r>
    </w:p>
    <w:p w:rsidR="00E2178F" w:rsidRDefault="00EF61F7">
      <w:pPr>
        <w:spacing w:before="80" w:after="120" w:line="300" w:lineRule="auto"/>
        <w:ind w:firstLine="3"/>
        <w:jc w:val="both"/>
      </w:pPr>
      <w:r>
        <w:rPr>
          <w:b/>
          <w:bCs/>
        </w:rPr>
        <w:t xml:space="preserve">5. </w:t>
      </w:r>
      <w:r>
        <w:t xml:space="preserve">Pri prijímaní detí na </w:t>
      </w:r>
      <w:proofErr w:type="spellStart"/>
      <w:r>
        <w:t>predprimárne</w:t>
      </w:r>
      <w:proofErr w:type="spellEnd"/>
      <w:r>
        <w:t xml:space="preserve"> vzdelávanie a pri zaraďovaní detí do tried materská škola uplatňuje transparentné a vopred zverejnené kritériá. Kritériá prijímania nesmú v žiadnej podobe — priamo alebo skryto — vylučovať deti na základe ich etnického pôvodu, rasy, sociálneho prostredia, jazyka, vierovyznania alebo iných obdobných znakov.</w:t>
      </w:r>
    </w:p>
    <w:p w:rsidR="00E2178F" w:rsidRDefault="00EF61F7">
      <w:pPr>
        <w:spacing w:before="80" w:after="120" w:line="300" w:lineRule="auto"/>
        <w:ind w:firstLine="3"/>
        <w:jc w:val="both"/>
      </w:pPr>
      <w:r>
        <w:rPr>
          <w:b/>
          <w:bCs/>
        </w:rPr>
        <w:t xml:space="preserve">6. </w:t>
      </w:r>
      <w:r>
        <w:t>Materská škola pri zaraďovaní detí do tried prihliada na to, aby v jednotlivých triedach bolo zastúpenie detí čo najpestrejšie — vrátane detí z rôzneho sociálneho prostredia. Vyhýba sa vytváraniu tried s prevažujúcim podielom detí z marginalizovaných komunít alebo zo sociálne znevýhodneného prostredia, ak takéto rozloženie nie je dôsledkom objektívnych a vopred zverejnených pedagogických kritérií.</w:t>
      </w:r>
    </w:p>
    <w:p w:rsidR="00E2178F" w:rsidRDefault="00EF61F7">
      <w:pPr>
        <w:spacing w:before="80" w:after="120" w:line="300" w:lineRule="auto"/>
        <w:ind w:left="360" w:hanging="357"/>
        <w:jc w:val="both"/>
      </w:pPr>
      <w:r>
        <w:rPr>
          <w:b/>
          <w:bCs/>
        </w:rPr>
        <w:t xml:space="preserve">7. </w:t>
      </w:r>
      <w:r>
        <w:t>Pri výchove a vzdelávaní detí v materskej škole:</w:t>
      </w:r>
    </w:p>
    <w:p w:rsidR="00E2178F" w:rsidRDefault="00EF61F7">
      <w:pPr>
        <w:spacing w:before="80" w:after="120" w:line="300" w:lineRule="auto"/>
        <w:ind w:left="720" w:hanging="357"/>
        <w:jc w:val="both"/>
      </w:pPr>
      <w:r>
        <w:rPr>
          <w:b/>
          <w:bCs/>
        </w:rPr>
        <w:t xml:space="preserve">a) </w:t>
      </w:r>
      <w:r>
        <w:t>všetky deti majú rovnaký prístup k pomôckam, hračkám, krúžkovej činnosti, výletom, exkurziám a iným doplnkovým aktivitám,</w:t>
      </w:r>
    </w:p>
    <w:p w:rsidR="00E2178F" w:rsidRDefault="00EF61F7">
      <w:pPr>
        <w:spacing w:before="80" w:after="120" w:line="300" w:lineRule="auto"/>
        <w:ind w:left="720" w:hanging="357"/>
        <w:jc w:val="both"/>
      </w:pPr>
      <w:r>
        <w:rPr>
          <w:b/>
          <w:bCs/>
        </w:rPr>
        <w:t xml:space="preserve">b) </w:t>
      </w:r>
      <w:r>
        <w:t>všetkým deťom sa poskytuje rovnaká pedagogická pozornosť a podpora — bez ohľadu na ich etnický pôvod, rasu, sociálne prostredie, jazyk alebo iné obdobné znaky,</w:t>
      </w:r>
    </w:p>
    <w:p w:rsidR="00E2178F" w:rsidRDefault="00EF61F7">
      <w:pPr>
        <w:spacing w:before="80" w:after="120" w:line="300" w:lineRule="auto"/>
        <w:ind w:left="720" w:hanging="357"/>
        <w:jc w:val="both"/>
      </w:pPr>
      <w:r>
        <w:rPr>
          <w:b/>
          <w:bCs/>
        </w:rPr>
        <w:t xml:space="preserve">c) </w:t>
      </w:r>
      <w:r>
        <w:t xml:space="preserve">v komunikácii s deťmi a v ich vzájomnej interakcii materská škola dôsledne potláča akékoľvek prejavy diskriminácie a </w:t>
      </w:r>
      <w:proofErr w:type="spellStart"/>
      <w:r>
        <w:t>stigmatizácie</w:t>
      </w:r>
      <w:proofErr w:type="spellEnd"/>
      <w:r>
        <w:t>.</w:t>
      </w:r>
    </w:p>
    <w:p w:rsidR="00E2178F" w:rsidRDefault="00EF61F7">
      <w:pPr>
        <w:spacing w:before="80" w:after="120" w:line="300" w:lineRule="auto"/>
        <w:ind w:left="360" w:hanging="357"/>
        <w:jc w:val="both"/>
      </w:pPr>
      <w:r>
        <w:rPr>
          <w:b/>
          <w:bCs/>
        </w:rPr>
        <w:t xml:space="preserve">8. </w:t>
      </w:r>
      <w:r>
        <w:t>Pri komunikácii so zákonnými zástupcami detí materská škola:</w:t>
      </w:r>
    </w:p>
    <w:p w:rsidR="00E2178F" w:rsidRDefault="00EF61F7">
      <w:pPr>
        <w:spacing w:before="80" w:after="120" w:line="300" w:lineRule="auto"/>
        <w:ind w:left="720" w:hanging="357"/>
        <w:jc w:val="both"/>
      </w:pPr>
      <w:r>
        <w:rPr>
          <w:b/>
          <w:bCs/>
        </w:rPr>
        <w:lastRenderedPageBreak/>
        <w:t xml:space="preserve">a) </w:t>
      </w:r>
      <w:r>
        <w:t>zabezpečuje rovnaký prístup k </w:t>
      </w:r>
      <w:proofErr w:type="spellStart"/>
      <w:r>
        <w:t>informáciámpre</w:t>
      </w:r>
      <w:proofErr w:type="spellEnd"/>
      <w:r>
        <w:t xml:space="preserve"> všetkých zákonných zástupcov — vrátane zákonných zástupcov z </w:t>
      </w:r>
      <w:proofErr w:type="spellStart"/>
      <w:r>
        <w:t>marginalizovaných</w:t>
      </w:r>
      <w:proofErr w:type="spellEnd"/>
      <w:r>
        <w:t xml:space="preserve"> komunít,</w:t>
      </w:r>
    </w:p>
    <w:p w:rsidR="00E2178F" w:rsidRDefault="00EF61F7">
      <w:pPr>
        <w:spacing w:before="80" w:after="120" w:line="300" w:lineRule="auto"/>
        <w:ind w:left="720" w:hanging="357"/>
        <w:jc w:val="both"/>
      </w:pPr>
      <w:r>
        <w:rPr>
          <w:b/>
          <w:bCs/>
        </w:rPr>
        <w:t xml:space="preserve">b) </w:t>
      </w:r>
      <w:r>
        <w:t xml:space="preserve">pri komunikačnej bariére (napríklad nedostatočná znalosť štátneho jazyka, nízka úroveň gramotnosti) využíva podporné nástroje — </w:t>
      </w:r>
      <w:proofErr w:type="spellStart"/>
      <w:r>
        <w:t>komunitných</w:t>
      </w:r>
      <w:proofErr w:type="spellEnd"/>
      <w:r>
        <w:t xml:space="preserve"> pracovníkov, asistentov učiteľa, terénnych sociálnych pracovníkov obce,</w:t>
      </w:r>
    </w:p>
    <w:p w:rsidR="00E2178F" w:rsidRDefault="00EF61F7">
      <w:pPr>
        <w:spacing w:before="80" w:after="120" w:line="300" w:lineRule="auto"/>
        <w:ind w:left="720" w:hanging="357"/>
        <w:jc w:val="both"/>
      </w:pPr>
      <w:r>
        <w:rPr>
          <w:b/>
          <w:bCs/>
        </w:rPr>
        <w:t xml:space="preserve">c) </w:t>
      </w:r>
      <w:r>
        <w:t>spolupracuje s komunitnými centrami, terénnymi sociálnymi pracovníkmi obce, zariadeniami poradenstva a prevencie a inými relevantnými inštitúciami pri riešení vzdelávacích a sociálnych potrieb detí.</w:t>
      </w:r>
    </w:p>
    <w:p w:rsidR="00E2178F" w:rsidRDefault="00E2178F">
      <w:pPr>
        <w:spacing w:before="360" w:after="120"/>
        <w:jc w:val="center"/>
        <w:rPr>
          <w:b/>
          <w:bCs/>
          <w:sz w:val="28"/>
          <w:szCs w:val="28"/>
        </w:rPr>
      </w:pPr>
    </w:p>
    <w:p w:rsidR="00E2178F" w:rsidRDefault="00EF61F7">
      <w:pPr>
        <w:spacing w:before="360" w:after="120"/>
        <w:jc w:val="center"/>
      </w:pPr>
      <w:r>
        <w:rPr>
          <w:b/>
          <w:bCs/>
          <w:sz w:val="28"/>
          <w:szCs w:val="28"/>
        </w:rPr>
        <w:t>Článok V</w:t>
      </w:r>
    </w:p>
    <w:p w:rsidR="00E2178F" w:rsidRDefault="00EF61F7">
      <w:pPr>
        <w:spacing w:after="240"/>
        <w:jc w:val="center"/>
        <w:rPr>
          <w:b/>
          <w:bCs/>
          <w:sz w:val="26"/>
          <w:szCs w:val="26"/>
        </w:rPr>
      </w:pPr>
      <w:r>
        <w:rPr>
          <w:b/>
          <w:bCs/>
          <w:sz w:val="26"/>
          <w:szCs w:val="26"/>
        </w:rPr>
        <w:t>Podmienky na zaistenie bezpečnosti a ochrany zdravia detí a ich ochrany pred sociálno-patologickými javmi, diskrimináciou alebo násilím</w:t>
      </w:r>
    </w:p>
    <w:p w:rsidR="00E2178F" w:rsidRDefault="00EF61F7">
      <w:pPr>
        <w:spacing w:before="80" w:after="120" w:line="300" w:lineRule="auto"/>
        <w:jc w:val="both"/>
      </w:pPr>
      <w:r>
        <w:rPr>
          <w:b/>
          <w:bCs/>
        </w:rPr>
        <w:t xml:space="preserve">1. </w:t>
      </w:r>
      <w:r>
        <w:t xml:space="preserve">Za vytvorenie bezpečných a hygienických podmienok pre </w:t>
      </w:r>
      <w:proofErr w:type="spellStart"/>
      <w:r>
        <w:t>predprimárne</w:t>
      </w:r>
      <w:proofErr w:type="spellEnd"/>
      <w:r>
        <w:t xml:space="preserve"> vzdelávanie zodpovedá riaditeľ MŠ.</w:t>
      </w:r>
    </w:p>
    <w:p w:rsidR="00E2178F" w:rsidRDefault="00EF61F7">
      <w:pPr>
        <w:spacing w:before="80" w:after="120" w:line="300" w:lineRule="auto"/>
        <w:jc w:val="both"/>
      </w:pPr>
      <w:r>
        <w:rPr>
          <w:b/>
          <w:bCs/>
        </w:rPr>
        <w:t xml:space="preserve">2. </w:t>
      </w:r>
      <w:r>
        <w:t>Za bezpečnosť a ochranu zdravia dieťaťa zodpovedajú pedagogickí zamestnanci MŠ od jeho prevzatia až po odovzdanie zákonnému zástupcovi alebo ním splnomocnenej osobe.</w:t>
      </w:r>
    </w:p>
    <w:p w:rsidR="00E2178F" w:rsidRDefault="00EF61F7">
      <w:pPr>
        <w:spacing w:before="80" w:after="120" w:line="300" w:lineRule="auto"/>
        <w:jc w:val="both"/>
      </w:pPr>
      <w:r>
        <w:rPr>
          <w:b/>
          <w:bCs/>
        </w:rPr>
        <w:t xml:space="preserve">3. </w:t>
      </w:r>
      <w:r>
        <w:t>Za dodržiavanie hygienických a bezpečnostných predpisov v priestoroch MŠ a za ochranu zdravia detí zodpovedajú v rozsahu svojej pracovnej náplne aj prevádzkoví zamestnanci.</w:t>
      </w:r>
    </w:p>
    <w:p w:rsidR="00E2178F" w:rsidRDefault="00EF61F7">
      <w:pPr>
        <w:spacing w:before="80" w:after="120" w:line="300" w:lineRule="auto"/>
        <w:jc w:val="both"/>
      </w:pPr>
      <w:r>
        <w:rPr>
          <w:b/>
          <w:bCs/>
        </w:rPr>
        <w:t xml:space="preserve">4. </w:t>
      </w:r>
      <w:r>
        <w:t>V zmysle Dohovoru o právach dieťaťa sú učitelia povinní aktívne chrániť deti pred sociálno-patologickými javmi a rizikovým správaním, sledovať zmeny v správaní detí a v prípade dôvodného podozrenia z fyzického či psychického týrania alebo ohrozovania mravného vývinu dieťaťa bezodkladne riešiť situáciu v spolupráci s vedením školy, prípadne so zariadením poradenstva a prevencie, kontaktovať orgán sociálnoprávnej ochrany detí a sociálnej kurately, pediatra a príslušné oddelenie Policajného zboru.</w:t>
      </w:r>
    </w:p>
    <w:p w:rsidR="00E2178F" w:rsidRDefault="00EF61F7">
      <w:pPr>
        <w:spacing w:before="80" w:after="120" w:line="300" w:lineRule="auto"/>
        <w:jc w:val="both"/>
      </w:pPr>
      <w:r>
        <w:rPr>
          <w:b/>
          <w:bCs/>
        </w:rPr>
        <w:t xml:space="preserve">5. </w:t>
      </w:r>
      <w:r>
        <w:t>Učiteľka MŠ zodpovedá za vytvorenie príjemnej a tvorivej atmosféry v MŠ a za ochranu psychického zdravia dieťaťa. Voči dieťaťu nepoužíva telesné tresty ani neprimerané inhibičné metódy výchovy.</w:t>
      </w:r>
    </w:p>
    <w:p w:rsidR="00E2178F" w:rsidRDefault="00EF61F7">
      <w:pPr>
        <w:spacing w:before="80" w:after="120" w:line="300" w:lineRule="auto"/>
        <w:jc w:val="both"/>
      </w:pPr>
      <w:r>
        <w:rPr>
          <w:b/>
          <w:bCs/>
        </w:rPr>
        <w:t xml:space="preserve">6. </w:t>
      </w:r>
      <w:r>
        <w:t>Pri výchove a vzdelávaní a pri činnostiach s ním súvisiacich materská škola:</w:t>
      </w:r>
    </w:p>
    <w:p w:rsidR="00E2178F" w:rsidRDefault="00EF61F7">
      <w:pPr>
        <w:pStyle w:val="Odstavecseseznamem"/>
        <w:numPr>
          <w:ilvl w:val="2"/>
          <w:numId w:val="22"/>
        </w:numPr>
        <w:spacing w:after="100" w:line="300" w:lineRule="auto"/>
        <w:ind w:left="709"/>
        <w:jc w:val="both"/>
      </w:pPr>
      <w:r>
        <w:t>prihliada na základné fyziologické a psychologické potreby detí;</w:t>
      </w:r>
    </w:p>
    <w:p w:rsidR="00E2178F" w:rsidRDefault="00EF61F7">
      <w:pPr>
        <w:pStyle w:val="Odstavecseseznamem"/>
        <w:numPr>
          <w:ilvl w:val="2"/>
          <w:numId w:val="22"/>
        </w:numPr>
        <w:spacing w:after="100" w:line="300" w:lineRule="auto"/>
        <w:ind w:left="709"/>
        <w:jc w:val="both"/>
      </w:pPr>
      <w:r>
        <w:t>vytvára podmienky na zdravý vývin detí a na predchádzanie prejavom rizikového správania;</w:t>
      </w:r>
    </w:p>
    <w:p w:rsidR="00E2178F" w:rsidRDefault="00EF61F7">
      <w:pPr>
        <w:pStyle w:val="Odstavecseseznamem"/>
        <w:numPr>
          <w:ilvl w:val="2"/>
          <w:numId w:val="22"/>
        </w:numPr>
        <w:spacing w:after="100" w:line="300" w:lineRule="auto"/>
        <w:ind w:left="709"/>
        <w:jc w:val="both"/>
      </w:pPr>
      <w:r>
        <w:t>poskytuje nevyhnutné informácie na zaistenie bezpečnosti a ochrany zdravia detí.</w:t>
      </w:r>
    </w:p>
    <w:p w:rsidR="00E2178F" w:rsidRDefault="00EF61F7">
      <w:pPr>
        <w:spacing w:before="80" w:after="120" w:line="300" w:lineRule="auto"/>
        <w:jc w:val="both"/>
      </w:pPr>
      <w:r>
        <w:rPr>
          <w:b/>
          <w:bCs/>
        </w:rPr>
        <w:t xml:space="preserve">7. </w:t>
      </w:r>
      <w:r>
        <w:t>Podľa § 24 ods. 6 zákona č. 355/2007 Z. z. o ochrane, podpore a rozvoji verejného zdravia a o zmene a doplnení niektorých zákonov môže byť v MŠ umiestnené iba dieťa, ktoré:</w:t>
      </w:r>
    </w:p>
    <w:p w:rsidR="00E2178F" w:rsidRDefault="00EF61F7">
      <w:pPr>
        <w:pStyle w:val="Odstavecseseznamem"/>
        <w:numPr>
          <w:ilvl w:val="0"/>
          <w:numId w:val="23"/>
        </w:numPr>
        <w:spacing w:after="100" w:line="300" w:lineRule="auto"/>
        <w:ind w:left="709"/>
        <w:jc w:val="both"/>
      </w:pPr>
      <w:r>
        <w:t>je spôsobilé na pobyt v kolektíve;</w:t>
      </w:r>
    </w:p>
    <w:p w:rsidR="00E2178F" w:rsidRDefault="00EF61F7">
      <w:pPr>
        <w:pStyle w:val="Odstavecseseznamem"/>
        <w:numPr>
          <w:ilvl w:val="0"/>
          <w:numId w:val="23"/>
        </w:numPr>
        <w:spacing w:after="100" w:line="300" w:lineRule="auto"/>
        <w:ind w:left="709"/>
        <w:jc w:val="both"/>
      </w:pPr>
      <w:r>
        <w:t>neprejavuje príznaky prenosného ochorenia;</w:t>
      </w:r>
    </w:p>
    <w:p w:rsidR="00E2178F" w:rsidRDefault="00EF61F7">
      <w:pPr>
        <w:pStyle w:val="Odstavecseseznamem"/>
        <w:numPr>
          <w:ilvl w:val="0"/>
          <w:numId w:val="23"/>
        </w:numPr>
        <w:spacing w:after="100" w:line="300" w:lineRule="auto"/>
        <w:ind w:left="709"/>
        <w:jc w:val="both"/>
      </w:pPr>
      <w:r>
        <w:t>nemá nariadené karanténne opatrenie.</w:t>
      </w:r>
    </w:p>
    <w:p w:rsidR="00E2178F" w:rsidRDefault="00EF61F7">
      <w:pPr>
        <w:spacing w:before="80" w:after="120" w:line="300" w:lineRule="auto"/>
        <w:jc w:val="both"/>
      </w:pPr>
      <w:r>
        <w:rPr>
          <w:b/>
          <w:bCs/>
        </w:rPr>
        <w:lastRenderedPageBreak/>
        <w:t xml:space="preserve">8. </w:t>
      </w:r>
      <w:r>
        <w:t>Potvrdenie o zdravotnej spôsobilosti vydá zákonnému zástupcovi pediater; zákonný zástupca ho predkladá pred prvým nástupom dieťaťa do MŠ. Skutočnosti uvedené v predchádzajúcom bode potvrdzuje zákonný zástupca písomným vyhlásením, ktoré nesmie byť staršie ako jeden deň. Vyhlásenie predkladá pred prvým vstupom dieťaťa do MŠ a po každej neprítomnosti dlhšej ako päť dní.</w:t>
      </w:r>
    </w:p>
    <w:p w:rsidR="00E2178F" w:rsidRDefault="00EF61F7">
      <w:pPr>
        <w:spacing w:before="80" w:after="120" w:line="300" w:lineRule="auto"/>
        <w:jc w:val="both"/>
      </w:pPr>
      <w:r>
        <w:rPr>
          <w:b/>
          <w:bCs/>
        </w:rPr>
        <w:t xml:space="preserve">9. </w:t>
      </w:r>
      <w:r>
        <w:t>Elektrické spotrebiče, vypínače, zásuvky a elektrické inštalácie musia byť zabezpečené tak, aby ich deti nemohli použiť.</w:t>
      </w:r>
    </w:p>
    <w:p w:rsidR="00E2178F" w:rsidRDefault="00EF61F7">
      <w:pPr>
        <w:spacing w:before="80" w:after="120" w:line="300" w:lineRule="auto"/>
        <w:jc w:val="both"/>
      </w:pPr>
      <w:r>
        <w:rPr>
          <w:b/>
          <w:bCs/>
        </w:rPr>
        <w:t xml:space="preserve">10. </w:t>
      </w:r>
      <w:r>
        <w:t>Pri vychádzkach, krúžkovej činnosti, pri činnostiach vykonávaných ako súčasť výchovno-vzdelávacej činnosti MŠ vyžadujúcich zvýšený dozor (plavecký výcvik, lyžiarsky výcvik, škola v prírode, výlety a exkurzie), pri preprave dopravnými prostriedkami a pri organizovaní školských akcií sa postupuje podľa § 4 vyhlášky Ministerstva školstva, vedy, výskumu a športu SR č. 541/2021 Z. z. o </w:t>
      </w:r>
      <w:proofErr w:type="spellStart"/>
      <w:r>
        <w:t>materskejškole</w:t>
      </w:r>
      <w:proofErr w:type="spellEnd"/>
      <w:r>
        <w:t>.</w:t>
      </w:r>
    </w:p>
    <w:p w:rsidR="00E2178F" w:rsidRDefault="00EF61F7">
      <w:pPr>
        <w:spacing w:before="80" w:after="120" w:line="300" w:lineRule="auto"/>
        <w:jc w:val="both"/>
      </w:pPr>
      <w:r>
        <w:rPr>
          <w:b/>
          <w:bCs/>
        </w:rPr>
        <w:t xml:space="preserve">11. </w:t>
      </w:r>
      <w:r>
        <w:t>Učiteľka je povinná zapísať úraz, ku ktorému došlo počas výchovno-vzdelávacej činnosti alebo pri činnostiach organizovaných školou, do evidencie školských úrazov.</w:t>
      </w:r>
    </w:p>
    <w:p w:rsidR="00E2178F" w:rsidRDefault="00EF61F7">
      <w:pPr>
        <w:spacing w:before="80" w:after="120" w:line="300" w:lineRule="auto"/>
        <w:jc w:val="both"/>
      </w:pPr>
      <w:r>
        <w:rPr>
          <w:b/>
          <w:bCs/>
        </w:rPr>
        <w:t xml:space="preserve">12. </w:t>
      </w:r>
      <w:r>
        <w:t>V prípade úrazu, ktorý ohrozuje život dieťaťa, učiteľka požiada ktorúkoľvek zamestnankyňu o </w:t>
      </w:r>
      <w:proofErr w:type="spellStart"/>
      <w:r>
        <w:t>privolanierýchlej</w:t>
      </w:r>
      <w:proofErr w:type="spellEnd"/>
      <w:r>
        <w:t xml:space="preserve"> zdravotnej pomoci a o informovanie zákonných zástupcov; sama dieťaťu poskytuje prvú pomoc. Ak je potrebné ošetrenie v nemocnici, službukonajúca učiteľka sprevádza dieťa až do príchodu zákonného zástupcu. Úraz zaznamená v zošite úrazov a lekársku správu odovzdá zákonnému zástupcovi.</w:t>
      </w:r>
    </w:p>
    <w:p w:rsidR="00E2178F" w:rsidRDefault="00EF61F7">
      <w:pPr>
        <w:spacing w:before="80" w:after="120" w:line="300" w:lineRule="auto"/>
        <w:jc w:val="both"/>
      </w:pPr>
      <w:r>
        <w:rPr>
          <w:b/>
          <w:bCs/>
        </w:rPr>
        <w:t xml:space="preserve">13. </w:t>
      </w:r>
      <w:r>
        <w:t>V oblasti registrovaných a neregistrovaných školských úrazov MŠ postupuje podľa Metodického usmernenia č. 4/2009-R z 11. februára 2009, ktorým sa upresňuje jednotný postup škôl, školských zariadení a vysokých škôl pri vzniku registrovaného školského úrazu a pri evidencii nebezpečných udalostí.</w:t>
      </w:r>
    </w:p>
    <w:p w:rsidR="00E2178F" w:rsidRDefault="00EF61F7">
      <w:pPr>
        <w:spacing w:before="80" w:after="120" w:line="300" w:lineRule="auto"/>
        <w:jc w:val="both"/>
      </w:pPr>
      <w:r>
        <w:rPr>
          <w:b/>
          <w:bCs/>
        </w:rPr>
        <w:t xml:space="preserve">14. </w:t>
      </w:r>
      <w:r>
        <w:t xml:space="preserve">Poverený zamestnanec MŠ je povinný do 7 kalendárnych dní od vzniku každého školského úrazu zaevidovať ho prostredníctvom webovej aplikácie </w:t>
      </w:r>
      <w:proofErr w:type="spellStart"/>
      <w:r>
        <w:t>Úr</w:t>
      </w:r>
      <w:proofErr w:type="spellEnd"/>
      <w:r>
        <w:t xml:space="preserve"> (MŠVVŠ SR) 1-01, ktorá sleduje štatistiku úrazovosti v školách.</w:t>
      </w:r>
    </w:p>
    <w:p w:rsidR="00E2178F" w:rsidRDefault="00EF61F7">
      <w:pPr>
        <w:spacing w:before="80" w:after="120" w:line="300" w:lineRule="auto"/>
        <w:jc w:val="both"/>
      </w:pPr>
      <w:r>
        <w:rPr>
          <w:b/>
          <w:bCs/>
        </w:rPr>
        <w:t xml:space="preserve">15. </w:t>
      </w:r>
      <w:r>
        <w:t>Záznam o registrovanom školskom úraze dostáva zákonný zástupca dieťaťa, škola, technik BOZP a poisťovňa, v ktorej má škola uzatvorené úrazové poistenie detí. Vo veci finančného odškodnenia úrazu od poisťovne ďalej koná riaditeľka v spolupráci so zákonným zástupcom.</w:t>
      </w:r>
    </w:p>
    <w:p w:rsidR="00E2178F" w:rsidRDefault="00EF61F7">
      <w:pPr>
        <w:spacing w:before="80" w:after="120" w:line="300" w:lineRule="auto"/>
        <w:jc w:val="both"/>
      </w:pPr>
      <w:r>
        <w:rPr>
          <w:b/>
          <w:bCs/>
        </w:rPr>
        <w:t xml:space="preserve">16. </w:t>
      </w:r>
      <w:r>
        <w:t>Materská škola uplatňuje tieto opatrenia proti šíreniu legálnych a nelegálnych drog:</w:t>
      </w:r>
    </w:p>
    <w:p w:rsidR="00E2178F" w:rsidRDefault="00EF61F7">
      <w:pPr>
        <w:pStyle w:val="Odstavecseseznamem"/>
        <w:numPr>
          <w:ilvl w:val="2"/>
          <w:numId w:val="24"/>
        </w:numPr>
        <w:spacing w:after="100" w:line="300" w:lineRule="auto"/>
        <w:ind w:left="709"/>
        <w:jc w:val="both"/>
      </w:pPr>
      <w:r>
        <w:t>primeranou formou informovať deti o existencii legálnych i nelegálnych drog a o ich mimoriadne negatívnych účinkoch na ľudské zdravie;</w:t>
      </w:r>
    </w:p>
    <w:p w:rsidR="00E2178F" w:rsidRDefault="00EF61F7">
      <w:pPr>
        <w:pStyle w:val="Odstavecseseznamem"/>
        <w:numPr>
          <w:ilvl w:val="2"/>
          <w:numId w:val="24"/>
        </w:numPr>
        <w:spacing w:after="100" w:line="300" w:lineRule="auto"/>
        <w:ind w:left="709"/>
        <w:jc w:val="both"/>
      </w:pPr>
      <w:r>
        <w:t>viesť deti k zdravému životnému štýlu a k rozlišovaniu zdravých a nezdravých návykov pre život a zdravie;</w:t>
      </w:r>
    </w:p>
    <w:p w:rsidR="00E2178F" w:rsidRDefault="00EF61F7">
      <w:pPr>
        <w:pStyle w:val="Odstavecseseznamem"/>
        <w:numPr>
          <w:ilvl w:val="2"/>
          <w:numId w:val="24"/>
        </w:numPr>
        <w:spacing w:after="100" w:line="300" w:lineRule="auto"/>
        <w:ind w:left="709"/>
        <w:jc w:val="both"/>
      </w:pPr>
      <w:r>
        <w:t>v rámci prevencie využívať vhodnú a dostupnú literatúru a preventívne výučbové programy zapracované v plánoch práce každej triedy;</w:t>
      </w:r>
    </w:p>
    <w:p w:rsidR="00E2178F" w:rsidRDefault="00EF61F7">
      <w:pPr>
        <w:pStyle w:val="Odstavecseseznamem"/>
        <w:numPr>
          <w:ilvl w:val="2"/>
          <w:numId w:val="24"/>
        </w:numPr>
        <w:spacing w:after="100" w:line="300" w:lineRule="auto"/>
        <w:ind w:left="709"/>
        <w:jc w:val="both"/>
      </w:pPr>
      <w:r>
        <w:t>poskytovať deťom dostatok podnetov a možností realizácie prostredníctvom rôznych aktivít — viesť ich tak k plnohodnotnému životu, v ktorom legálne ani nelegálne drogy nemajú priestor;</w:t>
      </w:r>
    </w:p>
    <w:p w:rsidR="00E2178F" w:rsidRDefault="00EF61F7">
      <w:pPr>
        <w:pStyle w:val="Odstavecseseznamem"/>
        <w:numPr>
          <w:ilvl w:val="2"/>
          <w:numId w:val="24"/>
        </w:numPr>
        <w:spacing w:after="100" w:line="300" w:lineRule="auto"/>
        <w:ind w:left="709"/>
        <w:jc w:val="both"/>
      </w:pPr>
      <w:r>
        <w:lastRenderedPageBreak/>
        <w:t>zabezpečiť v celom areáli školy prísny zákaz fajčenia;</w:t>
      </w:r>
    </w:p>
    <w:p w:rsidR="00E2178F" w:rsidRDefault="00EF61F7">
      <w:pPr>
        <w:pStyle w:val="Odstavecseseznamem"/>
        <w:numPr>
          <w:ilvl w:val="2"/>
          <w:numId w:val="24"/>
        </w:numPr>
        <w:spacing w:after="100" w:line="300" w:lineRule="auto"/>
        <w:ind w:left="709"/>
        <w:jc w:val="both"/>
      </w:pPr>
      <w:r>
        <w:t>dbať na to, aby do budovy nevstúpili nepovolané osoby — a vylúčiť tak možnosť škodlivých vonkajších vplyvov na deti;</w:t>
      </w:r>
    </w:p>
    <w:p w:rsidR="00E2178F" w:rsidRDefault="00EF61F7">
      <w:pPr>
        <w:pStyle w:val="Odstavecseseznamem"/>
        <w:numPr>
          <w:ilvl w:val="2"/>
          <w:numId w:val="24"/>
        </w:numPr>
        <w:spacing w:after="100" w:line="300" w:lineRule="auto"/>
        <w:ind w:left="709"/>
        <w:jc w:val="both"/>
      </w:pPr>
      <w:r>
        <w:t>zúčastňovať sa školení s touto tematikou, prípadne študovať odbornú literatúru a iné materiály o </w:t>
      </w:r>
      <w:r w:rsidR="006578BB">
        <w:t>drogách</w:t>
      </w:r>
      <w:r>
        <w:t xml:space="preserve"> ich šírení;</w:t>
      </w:r>
    </w:p>
    <w:p w:rsidR="00E2178F" w:rsidRDefault="00EF61F7">
      <w:pPr>
        <w:pStyle w:val="Odstavecseseznamem"/>
        <w:numPr>
          <w:ilvl w:val="2"/>
          <w:numId w:val="24"/>
        </w:numPr>
        <w:spacing w:after="100" w:line="300" w:lineRule="auto"/>
        <w:ind w:left="709"/>
        <w:jc w:val="both"/>
      </w:pPr>
      <w:r>
        <w:t>v prípade podozrenia zo šírenia legálnych alebo nelegálnych drog v prostredí MŠ bezodkladne informovať kompetentné osoby (riaditeľku a zástupkyňu), ktoré bezodkladne prijmú potrebné opatrenia.</w:t>
      </w:r>
    </w:p>
    <w:p w:rsidR="00E2178F" w:rsidRDefault="00EF61F7">
      <w:pPr>
        <w:spacing w:before="80" w:after="120" w:line="300" w:lineRule="auto"/>
        <w:jc w:val="both"/>
      </w:pPr>
      <w:r>
        <w:rPr>
          <w:b/>
          <w:bCs/>
        </w:rPr>
        <w:t xml:space="preserve">17. </w:t>
      </w:r>
      <w:r>
        <w:t xml:space="preserve">Ak pedagogický zamestnanec pri posudzovaní rozvoja vedomostí, zručností a kompetencií dieťaťa, ktorému bolo povolené individuálne vzdelávanie z dôvodu, že jeho zdravotný stav neumožňuje účasť na povinnom </w:t>
      </w:r>
      <w:proofErr w:type="spellStart"/>
      <w:r>
        <w:t>predprimárnom</w:t>
      </w:r>
      <w:proofErr w:type="spellEnd"/>
      <w:r>
        <w:t xml:space="preserve"> vzdelávaní, zistí dôvodné podozrenie na výskyt rizikového správania, ktoré môže ohroziť bezpečnosť a zdravie, oznámi to riaditeľke školy. Riaditeľka v takom prípade navrhne zákonnému zástupcovi vykonanie odbornej činnosti v zariadení poradenstva a prevencie. Ak zákonný zástupca do troch mesiacov neinformuje školu o vykonaní tejto činnosti, riaditeľka oznámi skutočnosť orgánu sociálnoprávnej ochrany detí a sociálnej kurately.</w:t>
      </w:r>
    </w:p>
    <w:p w:rsidR="00E2178F" w:rsidRDefault="00EF61F7">
      <w:pPr>
        <w:spacing w:before="80" w:after="120" w:line="300" w:lineRule="auto"/>
        <w:jc w:val="both"/>
      </w:pPr>
      <w:r>
        <w:rPr>
          <w:b/>
          <w:bCs/>
        </w:rPr>
        <w:t xml:space="preserve">18. </w:t>
      </w:r>
      <w:r>
        <w:t>Ak zákonný zástupca dieťaťa, ktoré sa v škole preukázane a opakovane dopúšťa prejavov rizikového správania ohrozujúcich bezpečnosť a zdravie ostatných detí, žiakov alebo zamestnancov, neudelí informovaný súhlas na vykonanie odbornej činnosti podpornej úrovne tretieho alebo štvrtého stupňa v zariadení poradenstva a prevencie, alebo škole nepreukáže vykonanie iného obdobného úkonu na riešenie týchto prejavov — pričom činnosti prvého a druhého stupňa nepostačujú — riaditeľka MŠ oznámi túto skutočnosť príslušnému orgánu sociálnoprávnej ochrany detí a sociálnej kurately a príslušnému regionálnemu úradu školskej správy. V oznámení uvedie opis opakovaných prejavov rizikového správania, doteraz vykonané odborné činnosti prvého a druhého stupňa, navrhnutú odbornú činnosť a dôvod neudelenia informovaného súhlasu, ak je škole známy.</w:t>
      </w:r>
    </w:p>
    <w:p w:rsidR="00E2178F" w:rsidRDefault="00EF61F7">
      <w:pPr>
        <w:spacing w:before="80" w:after="120" w:line="300" w:lineRule="auto"/>
        <w:jc w:val="both"/>
      </w:pPr>
      <w:r>
        <w:rPr>
          <w:b/>
          <w:bCs/>
        </w:rPr>
        <w:t xml:space="preserve">19. </w:t>
      </w:r>
      <w:r>
        <w:t>Zákonný zástupca sa dopustí priestupku, ak:</w:t>
      </w:r>
    </w:p>
    <w:p w:rsidR="00E2178F" w:rsidRDefault="00EF61F7">
      <w:pPr>
        <w:pStyle w:val="Odstavecseseznamem"/>
        <w:numPr>
          <w:ilvl w:val="2"/>
          <w:numId w:val="25"/>
        </w:numPr>
        <w:spacing w:after="100" w:line="300" w:lineRule="auto"/>
        <w:ind w:left="709"/>
        <w:jc w:val="both"/>
      </w:pPr>
      <w:r>
        <w:t>neposkytne škole súčinnosť pri prejavoch rizikového správania dieťaťa, ktoré môžu ohroziť bezpečnosť a zdravie ostatných detí — ktorých sa dieťa preukázane a opakovane dopustilo v škole — a to tým, že neudelí informovaný súhlas na vykonanie odbornej činnosti tretieho alebo štvrtého stupňa v zariadení poradenstva a prevencie na návrh školy so zriadeným školským podporným tímom, ani škole nepreukáže vykonanie iného obdobného úkonu na riešenie týchto prejavov, ak činnosti prvého a druhého stupňa nepostačujú; alebo</w:t>
      </w:r>
    </w:p>
    <w:p w:rsidR="00E2178F" w:rsidRDefault="00EF61F7">
      <w:pPr>
        <w:pStyle w:val="Odstavecseseznamem"/>
        <w:numPr>
          <w:ilvl w:val="2"/>
          <w:numId w:val="25"/>
        </w:numPr>
        <w:spacing w:after="100" w:line="300" w:lineRule="auto"/>
        <w:ind w:left="709"/>
        <w:jc w:val="both"/>
      </w:pPr>
      <w:r>
        <w:t>neposkytne škole súčinnosť pri podozrení na výskyt prejavov rizikového správania dieťaťa, ktorému bolo povolené individuálne vzdelávanie alebo vzdelávanie podľa individuálneho učebného plánu — ohrozujúcich bezpečnosť a zdravie — tým, že neudelí informovaný súhlas na vykonanie odbornej činnosti tretieho alebo štvrtého stupňa na návrh školy. Priestupku sa dopustí aj pedagogický alebo odborný zamestnanec školy alebo školského zariadenia, ktorý úmyselne opakovane neriešil prejavy rizikového správania dieťaťa, ktoré môžu ohroziť bezpečnosť a zdravie ostatných detí, žiakov alebo zamestnancov.</w:t>
      </w:r>
    </w:p>
    <w:p w:rsidR="00E2178F" w:rsidRDefault="00EF61F7">
      <w:pPr>
        <w:spacing w:before="80" w:after="120" w:line="300" w:lineRule="auto"/>
        <w:jc w:val="both"/>
      </w:pPr>
      <w:r>
        <w:rPr>
          <w:b/>
          <w:bCs/>
        </w:rPr>
        <w:t xml:space="preserve">20. </w:t>
      </w:r>
      <w:r>
        <w:t>Priestupky podľa čl. IV ods. 19 školského poriadku prerokúva príslušný regionálny úrad školskej správy.</w:t>
      </w:r>
    </w:p>
    <w:p w:rsidR="00E2178F" w:rsidRDefault="00EF61F7">
      <w:pPr>
        <w:spacing w:before="80" w:after="120" w:line="300" w:lineRule="auto"/>
        <w:jc w:val="both"/>
      </w:pPr>
      <w:r>
        <w:rPr>
          <w:b/>
          <w:bCs/>
        </w:rPr>
        <w:lastRenderedPageBreak/>
        <w:t xml:space="preserve">21. </w:t>
      </w:r>
      <w:r>
        <w:t>V oblasti prevencie a riešenia šikanovania detí sa MŠ riadi smernicou č. 1/2025 k prevencii a riešeniu šikanovania detí a žiakov v školách a školských zariadeniach, vydanou Ministerstvom školstva, ktorá nadobudla účinnosť 1. februára 2025.</w:t>
      </w:r>
    </w:p>
    <w:p w:rsidR="00E2178F" w:rsidRDefault="00E2178F">
      <w:pPr>
        <w:spacing w:before="360" w:after="120"/>
        <w:jc w:val="center"/>
        <w:rPr>
          <w:b/>
          <w:bCs/>
          <w:sz w:val="28"/>
          <w:szCs w:val="28"/>
        </w:rPr>
      </w:pPr>
    </w:p>
    <w:p w:rsidR="00E2178F" w:rsidRDefault="00E2178F">
      <w:pPr>
        <w:spacing w:before="360" w:after="120"/>
        <w:jc w:val="center"/>
        <w:rPr>
          <w:b/>
          <w:bCs/>
          <w:sz w:val="28"/>
          <w:szCs w:val="28"/>
        </w:rPr>
      </w:pPr>
    </w:p>
    <w:p w:rsidR="00E2178F" w:rsidRDefault="00E2178F">
      <w:pPr>
        <w:spacing w:before="360" w:after="120"/>
        <w:jc w:val="center"/>
        <w:rPr>
          <w:b/>
          <w:bCs/>
          <w:sz w:val="28"/>
          <w:szCs w:val="28"/>
        </w:rPr>
      </w:pPr>
    </w:p>
    <w:p w:rsidR="00E2178F" w:rsidRDefault="00E2178F">
      <w:pPr>
        <w:spacing w:before="360" w:after="120"/>
        <w:jc w:val="center"/>
        <w:rPr>
          <w:b/>
          <w:bCs/>
          <w:sz w:val="28"/>
          <w:szCs w:val="28"/>
        </w:rPr>
      </w:pPr>
    </w:p>
    <w:p w:rsidR="00E2178F" w:rsidRDefault="00EF61F7">
      <w:pPr>
        <w:spacing w:before="360" w:after="120"/>
        <w:jc w:val="center"/>
      </w:pPr>
      <w:r>
        <w:rPr>
          <w:b/>
          <w:bCs/>
          <w:sz w:val="28"/>
          <w:szCs w:val="28"/>
        </w:rPr>
        <w:t>Článok V</w:t>
      </w:r>
    </w:p>
    <w:p w:rsidR="00E2178F" w:rsidRDefault="00EF61F7">
      <w:pPr>
        <w:spacing w:after="240"/>
        <w:jc w:val="center"/>
      </w:pPr>
      <w:r>
        <w:rPr>
          <w:b/>
          <w:bCs/>
          <w:sz w:val="26"/>
          <w:szCs w:val="26"/>
        </w:rPr>
        <w:t>Podmienky zaobchádzania s majetkom materskej školy</w:t>
      </w:r>
    </w:p>
    <w:p w:rsidR="00E2178F" w:rsidRDefault="00EF61F7">
      <w:pPr>
        <w:spacing w:before="80" w:after="120" w:line="300" w:lineRule="auto"/>
        <w:jc w:val="both"/>
      </w:pPr>
      <w:r>
        <w:rPr>
          <w:b/>
          <w:bCs/>
        </w:rPr>
        <w:t xml:space="preserve">1. </w:t>
      </w:r>
      <w:r>
        <w:t>Pri každom svojvoľnom poškodení alebo zničení majetku MŠ je škola oprávnená požadovať náhradu od zákonného zástupcu dieťaťa, ktoré škodu spôsobilo. Uvedené sa vzťahuje aj na splnomocnenú osobu, ktorá prichádza do MŠ pre dieťa.</w:t>
      </w:r>
    </w:p>
    <w:p w:rsidR="00E2178F" w:rsidRDefault="00EF61F7">
      <w:pPr>
        <w:spacing w:before="80" w:after="120" w:line="300" w:lineRule="auto"/>
        <w:jc w:val="both"/>
      </w:pPr>
      <w:r>
        <w:rPr>
          <w:b/>
          <w:bCs/>
        </w:rPr>
        <w:t xml:space="preserve">2. </w:t>
      </w:r>
      <w:r>
        <w:t>Ak škoda vznikla v dôsledku nedostatočného dozoru učiteľky nad dieťaťom, náhrada škody sa od zákonných zástupcov nepožaduje.</w:t>
      </w:r>
    </w:p>
    <w:p w:rsidR="00E2178F" w:rsidRDefault="00EF61F7">
      <w:pPr>
        <w:spacing w:before="80" w:after="120" w:line="300" w:lineRule="auto"/>
        <w:jc w:val="both"/>
      </w:pPr>
      <w:r>
        <w:rPr>
          <w:b/>
          <w:bCs/>
        </w:rPr>
        <w:t xml:space="preserve">3. </w:t>
      </w:r>
      <w:r>
        <w:t>Akýkoľvek pohyb cudzej osoby v priestoroch MŠ bez sprievodu zamestnanca MŠ je prísne zakázaný.</w:t>
      </w:r>
    </w:p>
    <w:p w:rsidR="00E2178F" w:rsidRDefault="00EF61F7">
      <w:pPr>
        <w:spacing w:before="80" w:after="120" w:line="300" w:lineRule="auto"/>
        <w:jc w:val="both"/>
      </w:pPr>
      <w:r>
        <w:rPr>
          <w:b/>
          <w:bCs/>
        </w:rPr>
        <w:t xml:space="preserve">4. </w:t>
      </w:r>
      <w:r>
        <w:t>Vetranie miestností sa uskutočňuje len v prítomnosti zamestnanca MŠ.</w:t>
      </w:r>
    </w:p>
    <w:p w:rsidR="00E2178F" w:rsidRDefault="00EF61F7">
      <w:pPr>
        <w:spacing w:before="80" w:after="120" w:line="300" w:lineRule="auto"/>
        <w:jc w:val="both"/>
      </w:pPr>
      <w:r>
        <w:rPr>
          <w:b/>
          <w:bCs/>
        </w:rPr>
        <w:t xml:space="preserve">5. </w:t>
      </w:r>
      <w:r>
        <w:t>Pri odchode z triedy je učiteľka povinná skontrolovať uzatvorenie okien a dverí. Po skončení popoludňajšej prevádzky je učiteľka povinná uložiť didaktickú techniku na uzamykateľné miesto a opätovne skontrolovať uzatvorenie okien.</w:t>
      </w:r>
    </w:p>
    <w:p w:rsidR="00E2178F" w:rsidRDefault="00EF61F7">
      <w:pPr>
        <w:spacing w:before="80" w:after="120" w:line="300" w:lineRule="auto"/>
        <w:jc w:val="both"/>
      </w:pPr>
      <w:r>
        <w:rPr>
          <w:b/>
          <w:bCs/>
        </w:rPr>
        <w:t xml:space="preserve">6. </w:t>
      </w:r>
      <w:r>
        <w:t>Jednotliví zamestnanci zodpovedajú za inventár v rozsahu uvedenom v písomne uzatvorenej dohode o hmotnej zodpovednosti. Ďalšie práva a povinnosti súvisiace s ochranou majetku plnia zamestnanci podľa opisu pracovných činností.</w:t>
      </w:r>
    </w:p>
    <w:p w:rsidR="00E2178F" w:rsidRDefault="00EF61F7">
      <w:pPr>
        <w:spacing w:before="80" w:after="120" w:line="300" w:lineRule="auto"/>
        <w:jc w:val="both"/>
      </w:pPr>
      <w:r>
        <w:rPr>
          <w:b/>
          <w:bCs/>
        </w:rPr>
        <w:t xml:space="preserve">7. </w:t>
      </w:r>
      <w:r>
        <w:t>Osobné veci si zamestnanci MŠ odkladajú na určené uzamykateľné miesto.</w:t>
      </w:r>
    </w:p>
    <w:p w:rsidR="00E2178F" w:rsidRDefault="00EF61F7">
      <w:pPr>
        <w:spacing w:before="360" w:after="120"/>
        <w:jc w:val="center"/>
      </w:pPr>
      <w:r>
        <w:rPr>
          <w:b/>
          <w:bCs/>
          <w:sz w:val="28"/>
          <w:szCs w:val="28"/>
        </w:rPr>
        <w:t>Článok VI</w:t>
      </w:r>
    </w:p>
    <w:p w:rsidR="00E2178F" w:rsidRDefault="00EF61F7">
      <w:pPr>
        <w:spacing w:after="240"/>
        <w:jc w:val="center"/>
      </w:pPr>
      <w:r>
        <w:rPr>
          <w:b/>
          <w:bCs/>
          <w:sz w:val="26"/>
          <w:szCs w:val="26"/>
        </w:rPr>
        <w:t>Záverečné ustanovenia</w:t>
      </w:r>
    </w:p>
    <w:p w:rsidR="00E2178F" w:rsidRDefault="00EF61F7">
      <w:pPr>
        <w:spacing w:before="80" w:after="120" w:line="300" w:lineRule="auto"/>
        <w:jc w:val="both"/>
      </w:pPr>
      <w:r>
        <w:rPr>
          <w:b/>
          <w:bCs/>
        </w:rPr>
        <w:t xml:space="preserve">1. </w:t>
      </w:r>
      <w:r>
        <w:t>Tento školský poriadok je platný a účinný dňom jeho vydania riaditeľkou školy.</w:t>
      </w:r>
    </w:p>
    <w:p w:rsidR="00E2178F" w:rsidRDefault="00EF61F7">
      <w:pPr>
        <w:spacing w:before="80" w:after="120" w:line="300" w:lineRule="auto"/>
        <w:jc w:val="both"/>
      </w:pPr>
      <w:r>
        <w:rPr>
          <w:b/>
          <w:bCs/>
        </w:rPr>
        <w:t xml:space="preserve">2. </w:t>
      </w:r>
      <w:r>
        <w:t>Školský poriadok je zverejnený na verejne prístupnom mieste v škole hneď pri vstupe do triedy.</w:t>
      </w:r>
    </w:p>
    <w:p w:rsidR="00E2178F" w:rsidRDefault="00EF61F7">
      <w:pPr>
        <w:spacing w:before="80" w:after="120" w:line="300" w:lineRule="auto"/>
        <w:jc w:val="both"/>
      </w:pPr>
      <w:r>
        <w:rPr>
          <w:b/>
          <w:bCs/>
        </w:rPr>
        <w:t xml:space="preserve">3. </w:t>
      </w:r>
      <w:r>
        <w:t xml:space="preserve">Školský poriadok je záväzný pre všetkých zamestnancov MŠ, pre deti prijaté na </w:t>
      </w:r>
      <w:proofErr w:type="spellStart"/>
      <w:r>
        <w:t>predprimárne</w:t>
      </w:r>
      <w:proofErr w:type="spellEnd"/>
      <w:r>
        <w:t xml:space="preserve"> vzdelávanie a pre ich zákonných zástupcov; tento okruh osôb je povinný sa ním riadiť. V prípade porušenia bude — podľa miery závažnosti — vyvodená zodpovednosť s možnosťou prijatia sankcií, </w:t>
      </w:r>
      <w:r>
        <w:lastRenderedPageBreak/>
        <w:t>na ktorých uloženie bude dotknutá osoba vopred upozornená. Školský poriadok je záväzný aj pre ďalšie fyzické osoby, ktoré sa s vedomím riaditeľky MŠ nachádzajú v priestoroch školy.</w:t>
      </w:r>
    </w:p>
    <w:p w:rsidR="00E2178F" w:rsidRDefault="00EF61F7">
      <w:pPr>
        <w:spacing w:before="80" w:after="120" w:line="300" w:lineRule="auto"/>
        <w:jc w:val="both"/>
      </w:pPr>
      <w:r>
        <w:rPr>
          <w:b/>
          <w:bCs/>
        </w:rPr>
        <w:t xml:space="preserve">4. </w:t>
      </w:r>
      <w:r>
        <w:t>So školským poriadkom sú preukázateľne (vlastnoručným podpisom na podpisovom hárku, ktorý tvorí prílohu č. 1) oboznámení všetci zamestnanci MŠ. Ak sa s vedomím riaditeľky MŠ budú v priestoroch školy nachádzať aj iné fyzické osoby, oboznámenie potvrdia svojím podpisom. Podpisový hárok je súčasťou každej zmeny školského poriadku vykonanej formou dodatku.</w:t>
      </w:r>
    </w:p>
    <w:p w:rsidR="00E2178F" w:rsidRDefault="00EF61F7">
      <w:pPr>
        <w:spacing w:before="80" w:after="120" w:line="300" w:lineRule="auto"/>
        <w:jc w:val="both"/>
      </w:pPr>
      <w:r>
        <w:rPr>
          <w:b/>
          <w:bCs/>
        </w:rPr>
        <w:t xml:space="preserve">5. </w:t>
      </w:r>
      <w:r>
        <w:t>So znením školského poriadku sú primerane veku oboznámené aj deti navštevujúce MŠ.</w:t>
      </w:r>
    </w:p>
    <w:p w:rsidR="00E2178F" w:rsidRDefault="00EF61F7">
      <w:pPr>
        <w:spacing w:before="80" w:after="120" w:line="300" w:lineRule="auto"/>
        <w:jc w:val="both"/>
      </w:pPr>
      <w:r>
        <w:rPr>
          <w:b/>
          <w:bCs/>
        </w:rPr>
        <w:t xml:space="preserve">6. </w:t>
      </w:r>
      <w:r>
        <w:t>O vydaní a obsahu školského poriadku informuje riaditeľka MŠ zákonných zástupcov detí na schôdzi rodičovského združenia.</w:t>
      </w:r>
    </w:p>
    <w:p w:rsidR="00E2178F" w:rsidRDefault="00EF61F7">
      <w:pPr>
        <w:spacing w:before="80" w:after="120" w:line="300" w:lineRule="auto"/>
        <w:jc w:val="both"/>
      </w:pPr>
      <w:r>
        <w:rPr>
          <w:b/>
          <w:bCs/>
        </w:rPr>
        <w:t xml:space="preserve">7. </w:t>
      </w:r>
      <w:r>
        <w:t>Tento školský poriadok možno meniť výhradne formou dodatkov, ktoré sa číslujú chronologicky podľa vydania a pred ich vydaním sa prerokúvajú v rade školy a v pedagogickej rade. Každý dodatok musí byť vypracovaný v súlade s princípmi a cieľmi výchovy a vzdelávania a riaditeľka ho môže vydať až po prerokovaní v rade školy a v pedagogickej rade. Dodatok tvorí neoddeliteľnú súčasť školského poriadku a s jeho obsahom musia byť preukázateľne oboznámené deti, zákonní zástupcovia aj zástupcovia zariadenia.</w:t>
      </w:r>
    </w:p>
    <w:p w:rsidR="00E2178F" w:rsidRDefault="00E2178F">
      <w:pPr>
        <w:spacing w:before="80" w:after="120" w:line="300" w:lineRule="auto"/>
        <w:jc w:val="both"/>
      </w:pPr>
    </w:p>
    <w:p w:rsidR="00E2178F" w:rsidRDefault="00E2178F">
      <w:pPr>
        <w:spacing w:before="80" w:after="120" w:line="300" w:lineRule="auto"/>
        <w:jc w:val="both"/>
      </w:pPr>
    </w:p>
    <w:p w:rsidR="00E2178F" w:rsidRDefault="00EF61F7">
      <w:pPr>
        <w:spacing w:before="80" w:after="120" w:line="300" w:lineRule="auto"/>
        <w:jc w:val="both"/>
      </w:pPr>
      <w:r>
        <w:rPr>
          <w:b/>
          <w:bCs/>
        </w:rPr>
        <w:t xml:space="preserve">8. </w:t>
      </w:r>
      <w:r>
        <w:t>Neoddeliteľnou súčasťou školského poriadku sú tieto prílohy:</w:t>
      </w:r>
    </w:p>
    <w:p w:rsidR="00E2178F" w:rsidRDefault="00EF61F7">
      <w:pPr>
        <w:pStyle w:val="Odstavecseseznamem"/>
        <w:numPr>
          <w:ilvl w:val="2"/>
          <w:numId w:val="26"/>
        </w:numPr>
        <w:spacing w:after="100" w:line="300" w:lineRule="auto"/>
        <w:ind w:left="709"/>
        <w:jc w:val="both"/>
      </w:pPr>
      <w:r>
        <w:t>Príloha č. 1: Podpisový hárok – oboznámenie zamestnancov MŠ so školským poriadkom;</w:t>
      </w:r>
    </w:p>
    <w:p w:rsidR="00E2178F" w:rsidRDefault="00EF61F7">
      <w:pPr>
        <w:pStyle w:val="Odstavecseseznamem"/>
        <w:numPr>
          <w:ilvl w:val="2"/>
          <w:numId w:val="26"/>
        </w:numPr>
        <w:spacing w:after="100" w:line="300" w:lineRule="auto"/>
        <w:ind w:left="709"/>
        <w:jc w:val="both"/>
      </w:pPr>
      <w:r>
        <w:t>Príloha č. 2: Fotokópia dokladu o schválení času prevádzky MŠ zriaďovateľom (čas určila riaditeľka MŠ a prerokovala ho aj so zákonnými zástupcami);</w:t>
      </w:r>
    </w:p>
    <w:p w:rsidR="00E2178F" w:rsidRDefault="00EF61F7">
      <w:pPr>
        <w:pStyle w:val="Odstavecseseznamem"/>
        <w:numPr>
          <w:ilvl w:val="2"/>
          <w:numId w:val="26"/>
        </w:numPr>
        <w:spacing w:after="100" w:line="300" w:lineRule="auto"/>
        <w:ind w:left="709"/>
        <w:jc w:val="both"/>
      </w:pPr>
      <w:r>
        <w:t xml:space="preserve">Príloha č. 3: </w:t>
      </w:r>
      <w:proofErr w:type="spellStart"/>
      <w:r>
        <w:t>Plnomocenstvo</w:t>
      </w:r>
      <w:proofErr w:type="spellEnd"/>
      <w:r>
        <w:t xml:space="preserve"> na prevzatie dieťaťa z materskej školy.</w:t>
      </w:r>
    </w:p>
    <w:p w:rsidR="00E2178F" w:rsidRDefault="00EF61F7">
      <w:pPr>
        <w:pageBreakBefore/>
        <w:spacing w:before="240" w:after="240"/>
        <w:jc w:val="center"/>
      </w:pPr>
      <w:r>
        <w:rPr>
          <w:b/>
          <w:bCs/>
          <w:sz w:val="24"/>
          <w:szCs w:val="24"/>
        </w:rPr>
        <w:lastRenderedPageBreak/>
        <w:t>Zoznam použitých všeobecne záväzných právnych predpisov a ďalších zdrojov</w:t>
      </w:r>
    </w:p>
    <w:p w:rsidR="00E2178F" w:rsidRDefault="00E2178F">
      <w:pPr>
        <w:spacing w:before="120" w:after="120" w:line="300" w:lineRule="auto"/>
        <w:ind w:left="360"/>
        <w:jc w:val="both"/>
      </w:pPr>
    </w:p>
    <w:p w:rsidR="00E2178F" w:rsidRDefault="00EF61F7">
      <w:pPr>
        <w:pStyle w:val="Odstavecseseznamem"/>
        <w:numPr>
          <w:ilvl w:val="0"/>
          <w:numId w:val="27"/>
        </w:numPr>
        <w:spacing w:after="80"/>
        <w:jc w:val="both"/>
      </w:pPr>
      <w:r>
        <w:t>Dohovor o právach dieťaťa (oznámenie FMZV č. 104/1991 Zb.).</w:t>
      </w:r>
    </w:p>
    <w:p w:rsidR="00E2178F" w:rsidRDefault="00EF61F7">
      <w:pPr>
        <w:pStyle w:val="Odstavecseseznamem"/>
        <w:numPr>
          <w:ilvl w:val="0"/>
          <w:numId w:val="27"/>
        </w:numPr>
        <w:spacing w:after="80"/>
        <w:jc w:val="both"/>
      </w:pPr>
      <w:r>
        <w:t>Dohovor OSN o právach osôb so zdravotným postihnutím.</w:t>
      </w:r>
    </w:p>
    <w:p w:rsidR="00E2178F" w:rsidRDefault="00EF61F7">
      <w:pPr>
        <w:pStyle w:val="Odstavecseseznamem"/>
        <w:numPr>
          <w:ilvl w:val="0"/>
          <w:numId w:val="27"/>
        </w:numPr>
        <w:spacing w:after="80"/>
        <w:jc w:val="both"/>
      </w:pPr>
      <w:r>
        <w:t>Smernica Rady 2000/43/ES o vykonávaní zásady rovnakého zaobchádzania s osobami bez ohľadu na rasový alebo etnický pôvod.</w:t>
      </w:r>
    </w:p>
    <w:p w:rsidR="00E2178F" w:rsidRDefault="00EF61F7">
      <w:pPr>
        <w:pStyle w:val="Odstavecseseznamem"/>
        <w:numPr>
          <w:ilvl w:val="0"/>
          <w:numId w:val="27"/>
        </w:numPr>
        <w:spacing w:after="80"/>
        <w:jc w:val="both"/>
      </w:pPr>
      <w:r>
        <w:t>Zákon č. 245/2008 Z. z. o výchove a vzdelávaní (školský zákon) a o zmene a doplnení niektorých zákonov v znení neskorších predpisov.</w:t>
      </w:r>
    </w:p>
    <w:p w:rsidR="00E2178F" w:rsidRDefault="00EF61F7">
      <w:pPr>
        <w:pStyle w:val="Odstavecseseznamem"/>
        <w:numPr>
          <w:ilvl w:val="0"/>
          <w:numId w:val="27"/>
        </w:numPr>
        <w:spacing w:after="80"/>
        <w:jc w:val="both"/>
      </w:pPr>
      <w:r>
        <w:t>Zákon č. 138/2019 Z. z. o pedagogických zamestnancoch a odborných zamestnancoch a o zmene a doplnení niektorých zákonov v znení neskorších predpisov.</w:t>
      </w:r>
    </w:p>
    <w:p w:rsidR="00E2178F" w:rsidRDefault="00EF61F7">
      <w:pPr>
        <w:pStyle w:val="Odstavecseseznamem"/>
        <w:numPr>
          <w:ilvl w:val="0"/>
          <w:numId w:val="27"/>
        </w:numPr>
        <w:spacing w:after="80"/>
        <w:jc w:val="both"/>
      </w:pPr>
      <w:r>
        <w:t>Zákon č. 321/2025 Z. z. o školskej správe a o zmene a doplnení niektorých zákonov.</w:t>
      </w:r>
    </w:p>
    <w:p w:rsidR="00E2178F" w:rsidRDefault="00EF61F7">
      <w:pPr>
        <w:pStyle w:val="Odstavecseseznamem"/>
        <w:numPr>
          <w:ilvl w:val="0"/>
          <w:numId w:val="27"/>
        </w:numPr>
        <w:spacing w:after="80"/>
        <w:jc w:val="both"/>
      </w:pPr>
      <w:r>
        <w:t>Zákon č. 355/2007 Z. z. o ochrane, podpore a rozvoji verejného zdravia a o zmene a doplnení niektorých zákonov v znení neskorších predpisov.</w:t>
      </w:r>
    </w:p>
    <w:p w:rsidR="00E2178F" w:rsidRDefault="00EF61F7">
      <w:pPr>
        <w:pStyle w:val="Odstavecseseznamem"/>
        <w:numPr>
          <w:ilvl w:val="0"/>
          <w:numId w:val="27"/>
        </w:numPr>
        <w:spacing w:after="80"/>
        <w:jc w:val="both"/>
      </w:pPr>
      <w:r>
        <w:t>Zákon č. 365/2004 Z. z. o rovnakom zaobchádzaní v niektorých oblastiach a o ochrane pred diskrimináciou a o zmene a doplnení niektorých zákonov (antidiskriminačný zákon) v znení neskorších predpisov.</w:t>
      </w:r>
    </w:p>
    <w:p w:rsidR="00E2178F" w:rsidRDefault="00EF61F7">
      <w:pPr>
        <w:pStyle w:val="Odstavecseseznamem"/>
        <w:numPr>
          <w:ilvl w:val="0"/>
          <w:numId w:val="27"/>
        </w:numPr>
        <w:spacing w:after="80"/>
        <w:jc w:val="both"/>
      </w:pPr>
      <w:r>
        <w:t>Zákon č. 305/2005 Z. z. o sociálnoprávnej ochrane detí a o sociálnej kuratele a o zmene a doplnení niektorých zákonov v znení neskorších predpisov.</w:t>
      </w:r>
    </w:p>
    <w:p w:rsidR="00E2178F" w:rsidRDefault="00EF61F7">
      <w:pPr>
        <w:pStyle w:val="Odstavecseseznamem"/>
        <w:numPr>
          <w:ilvl w:val="0"/>
          <w:numId w:val="27"/>
        </w:numPr>
        <w:spacing w:after="80"/>
        <w:jc w:val="both"/>
      </w:pPr>
      <w:r>
        <w:t>Zákon č. 40/1964 Zb. (Občiansky zákonník) v znení neskorších predpisov.</w:t>
      </w:r>
    </w:p>
    <w:p w:rsidR="00E2178F" w:rsidRDefault="00EF61F7">
      <w:pPr>
        <w:pStyle w:val="Odstavecseseznamem"/>
        <w:numPr>
          <w:ilvl w:val="0"/>
          <w:numId w:val="27"/>
        </w:numPr>
        <w:spacing w:after="80"/>
        <w:jc w:val="both"/>
      </w:pPr>
      <w:r>
        <w:t>Vyhláška MŠ SR č. 330/2009 Z. z. o zariadení školského stravovania.</w:t>
      </w:r>
    </w:p>
    <w:p w:rsidR="00E2178F" w:rsidRDefault="00EF61F7">
      <w:pPr>
        <w:pStyle w:val="Odstavecseseznamem"/>
        <w:numPr>
          <w:ilvl w:val="0"/>
          <w:numId w:val="27"/>
        </w:numPr>
        <w:spacing w:after="80"/>
        <w:jc w:val="both"/>
      </w:pPr>
      <w:r>
        <w:t>Vyhláška Ministerstva školstva, vedy, výskumu a športu Slovenskej republiky č. 541/2021 Z. z. o materskej škole v znení vyhlášky č. 341/2023 Z. z.</w:t>
      </w:r>
    </w:p>
    <w:p w:rsidR="00E2178F" w:rsidRDefault="00EF61F7">
      <w:pPr>
        <w:pStyle w:val="Odstavecseseznamem"/>
        <w:numPr>
          <w:ilvl w:val="0"/>
          <w:numId w:val="27"/>
        </w:numPr>
        <w:spacing w:after="80"/>
        <w:jc w:val="both"/>
      </w:pPr>
      <w:r>
        <w:t>Vyhláška Ministerstva zdravotníctva Slovenskej republiky č. 75/2023 Z. z. o podrobnostiach o požiadavkách na zariadenia pre deti a mládež.</w:t>
      </w:r>
    </w:p>
    <w:p w:rsidR="00E2178F" w:rsidRDefault="00EF61F7">
      <w:pPr>
        <w:pStyle w:val="Odstavecseseznamem"/>
        <w:numPr>
          <w:ilvl w:val="0"/>
          <w:numId w:val="27"/>
        </w:numPr>
        <w:spacing w:after="80"/>
        <w:jc w:val="both"/>
      </w:pPr>
      <w:r>
        <w:t>Smernica č. 1/2025 k prevencii a riešeniu šikanovania detí a žiakov v školách a v školských zariadeniach (</w:t>
      </w:r>
      <w:proofErr w:type="spellStart"/>
      <w:r>
        <w:t>MŠVVaM</w:t>
      </w:r>
      <w:proofErr w:type="spellEnd"/>
      <w:r>
        <w:t xml:space="preserve"> SR).</w:t>
      </w:r>
    </w:p>
    <w:p w:rsidR="00E2178F" w:rsidRDefault="00EF61F7">
      <w:pPr>
        <w:pStyle w:val="Odstavecseseznamem"/>
        <w:numPr>
          <w:ilvl w:val="0"/>
          <w:numId w:val="27"/>
        </w:numPr>
        <w:spacing w:after="80"/>
        <w:jc w:val="both"/>
      </w:pPr>
      <w:r>
        <w:t xml:space="preserve">Štátny vzdelávací program pre </w:t>
      </w:r>
      <w:proofErr w:type="spellStart"/>
      <w:r>
        <w:t>predprimárne</w:t>
      </w:r>
      <w:proofErr w:type="spellEnd"/>
      <w:r>
        <w:t xml:space="preserve"> vzdelávanie v materských školách, konsolidované znenie(2022/10933:5-A2140 s platnosťou od 1. septembra 2022)</w:t>
      </w:r>
    </w:p>
    <w:p w:rsidR="00E2178F" w:rsidRDefault="00EF61F7">
      <w:pPr>
        <w:pStyle w:val="Odstavecseseznamem"/>
        <w:numPr>
          <w:ilvl w:val="0"/>
          <w:numId w:val="27"/>
        </w:numPr>
        <w:spacing w:after="80"/>
        <w:jc w:val="both"/>
      </w:pPr>
      <w:r>
        <w:t>Štandardy dodržiavania zákazu segregácie vo výchove a vzdelávaní (</w:t>
      </w:r>
      <w:proofErr w:type="spellStart"/>
      <w:r>
        <w:t>MŠVVaM</w:t>
      </w:r>
      <w:proofErr w:type="spellEnd"/>
      <w:r>
        <w:t xml:space="preserve"> SR, 2025).</w:t>
      </w:r>
    </w:p>
    <w:p w:rsidR="00E2178F" w:rsidRDefault="00EF61F7">
      <w:pPr>
        <w:pStyle w:val="Odstavecseseznamem"/>
        <w:numPr>
          <w:ilvl w:val="0"/>
          <w:numId w:val="27"/>
        </w:numPr>
        <w:spacing w:after="80"/>
        <w:jc w:val="both"/>
      </w:pPr>
      <w:r>
        <w:t xml:space="preserve">Metodická príručka </w:t>
      </w:r>
      <w:proofErr w:type="spellStart"/>
      <w:r>
        <w:t>desegregácie</w:t>
      </w:r>
      <w:proofErr w:type="spellEnd"/>
      <w:r>
        <w:t xml:space="preserve"> vo výchove a vzdelávaní — 2. aktualizované vydanie (</w:t>
      </w:r>
      <w:proofErr w:type="spellStart"/>
      <w:r>
        <w:t>MŠVVaM</w:t>
      </w:r>
      <w:proofErr w:type="spellEnd"/>
      <w:r>
        <w:t xml:space="preserve"> SR, 2024; platná od 1. 1. 2025).</w:t>
      </w:r>
    </w:p>
    <w:p w:rsidR="00E2178F" w:rsidRDefault="00EF61F7">
      <w:pPr>
        <w:pStyle w:val="Odstavecseseznamem"/>
        <w:numPr>
          <w:ilvl w:val="0"/>
          <w:numId w:val="27"/>
        </w:numPr>
        <w:spacing w:after="80"/>
        <w:jc w:val="both"/>
      </w:pPr>
      <w:r>
        <w:t xml:space="preserve">Metodický materiál </w:t>
      </w:r>
      <w:proofErr w:type="spellStart"/>
      <w:r>
        <w:t>MŠVVaM</w:t>
      </w:r>
      <w:proofErr w:type="spellEnd"/>
      <w:r>
        <w:t xml:space="preserve"> SR „Spolu v jednej lavici" — metodický materiál </w:t>
      </w:r>
      <w:proofErr w:type="spellStart"/>
      <w:r>
        <w:t>desegregácie</w:t>
      </w:r>
      <w:proofErr w:type="spellEnd"/>
      <w:r>
        <w:t xml:space="preserve"> škôl pre zriaďovateľov a riaditeľov (2022).</w:t>
      </w:r>
    </w:p>
    <w:p w:rsidR="00E2178F" w:rsidRDefault="00EF61F7">
      <w:pPr>
        <w:pStyle w:val="Odstavecseseznamem"/>
        <w:numPr>
          <w:ilvl w:val="0"/>
          <w:numId w:val="27"/>
        </w:numPr>
        <w:spacing w:after="80"/>
        <w:jc w:val="both"/>
      </w:pPr>
      <w:r>
        <w:t>Metodické usmernenie č. 4/2009-R z 11. februára 2009 k zavedeniu jednotného postupu škôl pri vzniku registrovaného školského úrazu a pri evidencii nebezpečných udalostí.</w:t>
      </w:r>
    </w:p>
    <w:p w:rsidR="00E2178F" w:rsidRDefault="00EF61F7">
      <w:pPr>
        <w:pStyle w:val="Odstavecseseznamem"/>
        <w:numPr>
          <w:ilvl w:val="0"/>
          <w:numId w:val="27"/>
        </w:numPr>
        <w:spacing w:after="80"/>
        <w:jc w:val="both"/>
      </w:pPr>
      <w:r>
        <w:t xml:space="preserve">Manuál </w:t>
      </w:r>
      <w:proofErr w:type="spellStart"/>
      <w:r>
        <w:t>Predprimárne</w:t>
      </w:r>
      <w:proofErr w:type="spellEnd"/>
      <w:r>
        <w:t xml:space="preserve"> vzdelávanie detí (</w:t>
      </w:r>
      <w:proofErr w:type="spellStart"/>
      <w:r>
        <w:t>MŠVVaM</w:t>
      </w:r>
      <w:proofErr w:type="spellEnd"/>
      <w:r>
        <w:t xml:space="preserve"> SR, podľa právneho stavu k 1. 1. 2026).</w:t>
      </w:r>
    </w:p>
    <w:p w:rsidR="00E2178F" w:rsidRDefault="00EF61F7">
      <w:pPr>
        <w:pStyle w:val="Odstavecseseznamem"/>
        <w:numPr>
          <w:ilvl w:val="0"/>
          <w:numId w:val="27"/>
        </w:numPr>
        <w:spacing w:after="80"/>
        <w:jc w:val="both"/>
      </w:pPr>
      <w:r>
        <w:t xml:space="preserve">Najčastejšie otázky súvisiace s povinným </w:t>
      </w:r>
      <w:proofErr w:type="spellStart"/>
      <w:r>
        <w:t>predprimárnym</w:t>
      </w:r>
      <w:proofErr w:type="spellEnd"/>
      <w:r>
        <w:t xml:space="preserve"> vzdelávaním (</w:t>
      </w:r>
      <w:proofErr w:type="spellStart"/>
      <w:r>
        <w:t>MŠVVaM</w:t>
      </w:r>
      <w:proofErr w:type="spellEnd"/>
      <w:r>
        <w:t xml:space="preserve"> SR, február 2026).</w:t>
      </w:r>
    </w:p>
    <w:p w:rsidR="00E2178F" w:rsidRDefault="00EF61F7">
      <w:pPr>
        <w:pStyle w:val="Odstavecseseznamem"/>
        <w:numPr>
          <w:ilvl w:val="0"/>
          <w:numId w:val="27"/>
        </w:numPr>
        <w:spacing w:after="80"/>
        <w:jc w:val="both"/>
      </w:pPr>
      <w:r>
        <w:t>Vzorový pracovný poriadok pre pedagogických zamestnancov a ostatných zamestnancov škôl a školských zariadení (</w:t>
      </w:r>
      <w:proofErr w:type="spellStart"/>
      <w:r>
        <w:t>MŠVVaŠ</w:t>
      </w:r>
      <w:proofErr w:type="spellEnd"/>
      <w:r>
        <w:t xml:space="preserve"> SR).</w:t>
      </w:r>
    </w:p>
    <w:p w:rsidR="00E2178F" w:rsidRDefault="00EF61F7">
      <w:pPr>
        <w:spacing w:after="120" w:line="300" w:lineRule="auto"/>
        <w:jc w:val="both"/>
      </w:pPr>
      <w:r>
        <w:t>Zriaďovacia li</w:t>
      </w:r>
      <w:r w:rsidR="00CE13BB">
        <w:t>stina Materskej školy Roztoky</w:t>
      </w:r>
      <w:r>
        <w:t>.</w:t>
      </w:r>
    </w:p>
    <w:p w:rsidR="00E2178F" w:rsidRDefault="00EF61F7">
      <w:pPr>
        <w:spacing w:after="120" w:line="300" w:lineRule="auto"/>
        <w:jc w:val="both"/>
      </w:pPr>
      <w:r>
        <w:t>Všeobecne záväzné nari</w:t>
      </w:r>
      <w:r w:rsidR="00CE13BB">
        <w:t>adenie obce 1/2023 v </w:t>
      </w:r>
      <w:proofErr w:type="spellStart"/>
      <w:r w:rsidR="00CE13BB">
        <w:t>Roztokách</w:t>
      </w:r>
      <w:proofErr w:type="spellEnd"/>
      <w:r>
        <w:t xml:space="preserve"> o výške príspevku za pobyt dieťaťa v materskej škole a o výške príspevku na čiastočnú úhradu nákladov na činnosť školskej jedálne.</w:t>
      </w:r>
    </w:p>
    <w:p w:rsidR="00E2178F" w:rsidRDefault="00EF61F7">
      <w:pPr>
        <w:pageBreakBefore/>
        <w:spacing w:before="240" w:after="120"/>
        <w:jc w:val="center"/>
      </w:pPr>
      <w:r>
        <w:rPr>
          <w:b/>
          <w:bCs/>
          <w:sz w:val="28"/>
          <w:szCs w:val="28"/>
        </w:rPr>
        <w:lastRenderedPageBreak/>
        <w:t>Príloha č. 1</w:t>
      </w:r>
    </w:p>
    <w:p w:rsidR="00E2178F" w:rsidRDefault="00EF61F7">
      <w:pPr>
        <w:spacing w:after="240"/>
        <w:jc w:val="center"/>
      </w:pPr>
      <w:r>
        <w:rPr>
          <w:b/>
          <w:bCs/>
          <w:sz w:val="24"/>
          <w:szCs w:val="24"/>
        </w:rPr>
        <w:t>Podpisový hárok – oboznámenie zamestnancov MŠ so školským poriadkom</w:t>
      </w:r>
    </w:p>
    <w:p w:rsidR="00E2178F" w:rsidRDefault="00EF61F7">
      <w:pPr>
        <w:spacing w:after="120" w:line="300" w:lineRule="auto"/>
        <w:jc w:val="both"/>
      </w:pPr>
      <w:r>
        <w:t>Pre školský rok 2026/2027 – zamestnanci školy a fyzické osoby, ktoré sa s vedomím riaditeľky materskej školy nachádzajú v priestoroch školy.</w:t>
      </w:r>
    </w:p>
    <w:p w:rsidR="00E2178F" w:rsidRDefault="00E2178F"/>
    <w:p w:rsidR="00E2178F" w:rsidRDefault="00EF61F7">
      <w:pPr>
        <w:spacing w:after="120" w:line="300" w:lineRule="auto"/>
        <w:jc w:val="both"/>
      </w:pPr>
      <w:r>
        <w:t>Svojím podpisom potvrdzujem, že som sa oboznámil/a so školským poriadkom vydaným dňa</w:t>
      </w:r>
      <w:r w:rsidR="00FF2349">
        <w:t xml:space="preserve"> </w:t>
      </w:r>
      <w:r>
        <w:t>01.09.2026. a zaväzujem sa k jeho dodržiavaniu.</w:t>
      </w:r>
    </w:p>
    <w:p w:rsidR="00E2178F" w:rsidRDefault="00E2178F"/>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1080"/>
        <w:gridCol w:w="4680"/>
        <w:gridCol w:w="3600"/>
      </w:tblGrid>
      <w:tr w:rsidR="00E2178F">
        <w:trPr>
          <w:tblHeader/>
        </w:trPr>
        <w:tc>
          <w:tcPr>
            <w:tcW w:w="1080" w:type="dxa"/>
            <w:tcBorders>
              <w:top w:val="single" w:sz="6" w:space="0" w:color="808080"/>
              <w:left w:val="single" w:sz="6" w:space="0" w:color="808080"/>
              <w:bottom w:val="single" w:sz="6" w:space="0" w:color="808080"/>
              <w:right w:val="single" w:sz="6" w:space="0" w:color="808080"/>
            </w:tcBorders>
            <w:shd w:val="clear" w:color="auto" w:fill="E7E6E6"/>
            <w:tcMar>
              <w:top w:w="80" w:type="dxa"/>
              <w:left w:w="120" w:type="dxa"/>
              <w:bottom w:w="80" w:type="dxa"/>
              <w:right w:w="120" w:type="dxa"/>
            </w:tcMar>
          </w:tcPr>
          <w:p w:rsidR="00E2178F" w:rsidRDefault="00EF61F7">
            <w:pPr>
              <w:jc w:val="center"/>
            </w:pPr>
            <w:r>
              <w:rPr>
                <w:b/>
                <w:bCs/>
              </w:rPr>
              <w:t>P. č.</w:t>
            </w:r>
          </w:p>
        </w:tc>
        <w:tc>
          <w:tcPr>
            <w:tcW w:w="4680" w:type="dxa"/>
            <w:tcBorders>
              <w:top w:val="single" w:sz="6" w:space="0" w:color="808080"/>
              <w:left w:val="single" w:sz="6" w:space="0" w:color="808080"/>
              <w:bottom w:val="single" w:sz="6" w:space="0" w:color="808080"/>
              <w:right w:val="single" w:sz="6" w:space="0" w:color="808080"/>
            </w:tcBorders>
            <w:shd w:val="clear" w:color="auto" w:fill="E7E6E6"/>
            <w:tcMar>
              <w:top w:w="80" w:type="dxa"/>
              <w:left w:w="120" w:type="dxa"/>
              <w:bottom w:w="80" w:type="dxa"/>
              <w:right w:w="120" w:type="dxa"/>
            </w:tcMar>
          </w:tcPr>
          <w:p w:rsidR="00E2178F" w:rsidRDefault="00EF61F7">
            <w:pPr>
              <w:jc w:val="center"/>
            </w:pPr>
            <w:r>
              <w:rPr>
                <w:b/>
                <w:bCs/>
              </w:rPr>
              <w:t>Titul, meno a priezvisko</w:t>
            </w:r>
          </w:p>
        </w:tc>
        <w:tc>
          <w:tcPr>
            <w:tcW w:w="3600" w:type="dxa"/>
            <w:tcBorders>
              <w:top w:val="single" w:sz="6" w:space="0" w:color="808080"/>
              <w:left w:val="single" w:sz="6" w:space="0" w:color="808080"/>
              <w:bottom w:val="single" w:sz="6" w:space="0" w:color="808080"/>
              <w:right w:val="single" w:sz="6" w:space="0" w:color="808080"/>
            </w:tcBorders>
            <w:shd w:val="clear" w:color="auto" w:fill="E7E6E6"/>
            <w:tcMar>
              <w:top w:w="80" w:type="dxa"/>
              <w:left w:w="120" w:type="dxa"/>
              <w:bottom w:w="80" w:type="dxa"/>
              <w:right w:w="120" w:type="dxa"/>
            </w:tcMar>
          </w:tcPr>
          <w:p w:rsidR="00E2178F" w:rsidRDefault="00EF61F7">
            <w:pPr>
              <w:jc w:val="center"/>
            </w:pPr>
            <w:r>
              <w:rPr>
                <w:b/>
                <w:bCs/>
              </w:rPr>
              <w:t>Podpis</w:t>
            </w:r>
          </w:p>
        </w:tc>
      </w:tr>
      <w:tr w:rsidR="00E2178F">
        <w:tc>
          <w:tcPr>
            <w:tcW w:w="108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rsidR="00E2178F" w:rsidRDefault="00EF61F7">
            <w:r>
              <w:t>1.</w:t>
            </w:r>
          </w:p>
        </w:tc>
        <w:tc>
          <w:tcPr>
            <w:tcW w:w="468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rsidR="00E2178F" w:rsidRDefault="00CE13BB">
            <w:proofErr w:type="spellStart"/>
            <w:r>
              <w:t>Mgr.Terézia</w:t>
            </w:r>
            <w:proofErr w:type="spellEnd"/>
            <w:r>
              <w:t xml:space="preserve"> </w:t>
            </w:r>
            <w:proofErr w:type="spellStart"/>
            <w:r>
              <w:t>Chudíková</w:t>
            </w:r>
            <w:proofErr w:type="spellEnd"/>
          </w:p>
        </w:tc>
        <w:tc>
          <w:tcPr>
            <w:tcW w:w="360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rsidR="00E2178F" w:rsidRDefault="00E2178F"/>
        </w:tc>
      </w:tr>
      <w:tr w:rsidR="00E2178F">
        <w:tc>
          <w:tcPr>
            <w:tcW w:w="108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rsidR="00E2178F" w:rsidRDefault="00EF61F7">
            <w:r>
              <w:t>2.</w:t>
            </w:r>
          </w:p>
        </w:tc>
        <w:tc>
          <w:tcPr>
            <w:tcW w:w="468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rsidR="00E2178F" w:rsidRDefault="006578BB">
            <w:r>
              <w:t xml:space="preserve">Pavla </w:t>
            </w:r>
            <w:proofErr w:type="spellStart"/>
            <w:r>
              <w:t>Pavelčáková</w:t>
            </w:r>
            <w:proofErr w:type="spellEnd"/>
          </w:p>
        </w:tc>
        <w:tc>
          <w:tcPr>
            <w:tcW w:w="360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rsidR="00E2178F" w:rsidRDefault="00E2178F"/>
        </w:tc>
      </w:tr>
      <w:tr w:rsidR="00E2178F">
        <w:tc>
          <w:tcPr>
            <w:tcW w:w="108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rsidR="00E2178F" w:rsidRDefault="00EF61F7">
            <w:r>
              <w:t>3.</w:t>
            </w:r>
          </w:p>
        </w:tc>
        <w:tc>
          <w:tcPr>
            <w:tcW w:w="468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rsidR="00E2178F" w:rsidRDefault="006578BB">
            <w:r>
              <w:t xml:space="preserve">Lenka </w:t>
            </w:r>
            <w:proofErr w:type="spellStart"/>
            <w:r>
              <w:t>Tomčíková</w:t>
            </w:r>
            <w:proofErr w:type="spellEnd"/>
          </w:p>
        </w:tc>
        <w:tc>
          <w:tcPr>
            <w:tcW w:w="360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rsidR="00E2178F" w:rsidRDefault="00E2178F"/>
        </w:tc>
      </w:tr>
      <w:tr w:rsidR="00E2178F">
        <w:tc>
          <w:tcPr>
            <w:tcW w:w="108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rsidR="00E2178F" w:rsidRDefault="00EF61F7">
            <w:r>
              <w:t>4.</w:t>
            </w:r>
          </w:p>
        </w:tc>
        <w:tc>
          <w:tcPr>
            <w:tcW w:w="468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rsidR="00E2178F" w:rsidRDefault="006578BB">
            <w:pPr>
              <w:tabs>
                <w:tab w:val="center" w:pos="2220"/>
              </w:tabs>
            </w:pPr>
            <w:proofErr w:type="spellStart"/>
            <w:r>
              <w:t>Mgr.Monika</w:t>
            </w:r>
            <w:proofErr w:type="spellEnd"/>
            <w:r>
              <w:t xml:space="preserve"> </w:t>
            </w:r>
            <w:proofErr w:type="spellStart"/>
            <w:r>
              <w:t>Zavacká</w:t>
            </w:r>
            <w:proofErr w:type="spellEnd"/>
            <w:r w:rsidR="00EF61F7">
              <w:tab/>
              <w:t xml:space="preserve"> </w:t>
            </w:r>
          </w:p>
        </w:tc>
        <w:tc>
          <w:tcPr>
            <w:tcW w:w="360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rsidR="00E2178F" w:rsidRDefault="00E2178F"/>
        </w:tc>
      </w:tr>
      <w:tr w:rsidR="00E2178F">
        <w:tc>
          <w:tcPr>
            <w:tcW w:w="108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rsidR="00E2178F" w:rsidRDefault="00EF61F7">
            <w:r>
              <w:t>5.</w:t>
            </w:r>
          </w:p>
        </w:tc>
        <w:tc>
          <w:tcPr>
            <w:tcW w:w="468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rsidR="00E2178F" w:rsidRDefault="006578BB">
            <w:r>
              <w:t xml:space="preserve">Gabriela </w:t>
            </w:r>
            <w:proofErr w:type="spellStart"/>
            <w:r>
              <w:t>Lipnická</w:t>
            </w:r>
            <w:proofErr w:type="spellEnd"/>
          </w:p>
        </w:tc>
        <w:tc>
          <w:tcPr>
            <w:tcW w:w="360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rsidR="00E2178F" w:rsidRDefault="00E2178F"/>
        </w:tc>
      </w:tr>
      <w:tr w:rsidR="00E2178F">
        <w:tc>
          <w:tcPr>
            <w:tcW w:w="108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rsidR="00E2178F" w:rsidRDefault="006578BB">
            <w:r>
              <w:t>6.</w:t>
            </w:r>
          </w:p>
        </w:tc>
        <w:tc>
          <w:tcPr>
            <w:tcW w:w="468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rsidR="00E2178F" w:rsidRDefault="006578BB">
            <w:proofErr w:type="spellStart"/>
            <w:r>
              <w:t>Mgr.Petra</w:t>
            </w:r>
            <w:proofErr w:type="spellEnd"/>
            <w:r>
              <w:t xml:space="preserve"> </w:t>
            </w:r>
            <w:proofErr w:type="spellStart"/>
            <w:r>
              <w:t>Mikitová</w:t>
            </w:r>
            <w:proofErr w:type="spellEnd"/>
          </w:p>
        </w:tc>
        <w:tc>
          <w:tcPr>
            <w:tcW w:w="360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rsidR="00E2178F" w:rsidRDefault="00E2178F"/>
        </w:tc>
      </w:tr>
      <w:tr w:rsidR="00E2178F">
        <w:tc>
          <w:tcPr>
            <w:tcW w:w="108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rsidR="00E2178F" w:rsidRDefault="00E2178F"/>
        </w:tc>
        <w:tc>
          <w:tcPr>
            <w:tcW w:w="468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rsidR="00E2178F" w:rsidRDefault="00E2178F"/>
        </w:tc>
        <w:tc>
          <w:tcPr>
            <w:tcW w:w="360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rsidR="00E2178F" w:rsidRDefault="00E2178F"/>
        </w:tc>
      </w:tr>
      <w:tr w:rsidR="00E2178F">
        <w:tc>
          <w:tcPr>
            <w:tcW w:w="108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rsidR="00E2178F" w:rsidRDefault="00E2178F"/>
        </w:tc>
        <w:tc>
          <w:tcPr>
            <w:tcW w:w="468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rsidR="00E2178F" w:rsidRDefault="00E2178F"/>
        </w:tc>
        <w:tc>
          <w:tcPr>
            <w:tcW w:w="360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rsidR="00E2178F" w:rsidRDefault="00E2178F"/>
        </w:tc>
      </w:tr>
      <w:tr w:rsidR="00E2178F">
        <w:tc>
          <w:tcPr>
            <w:tcW w:w="108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rsidR="00E2178F" w:rsidRDefault="00E2178F"/>
        </w:tc>
        <w:tc>
          <w:tcPr>
            <w:tcW w:w="468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rsidR="00E2178F" w:rsidRDefault="00E2178F"/>
        </w:tc>
        <w:tc>
          <w:tcPr>
            <w:tcW w:w="360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rsidR="00E2178F" w:rsidRDefault="00E2178F"/>
        </w:tc>
      </w:tr>
      <w:tr w:rsidR="00E2178F">
        <w:tc>
          <w:tcPr>
            <w:tcW w:w="108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rsidR="00E2178F" w:rsidRDefault="00E2178F"/>
        </w:tc>
        <w:tc>
          <w:tcPr>
            <w:tcW w:w="468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rsidR="00E2178F" w:rsidRDefault="00E2178F"/>
        </w:tc>
        <w:tc>
          <w:tcPr>
            <w:tcW w:w="360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rsidR="00E2178F" w:rsidRDefault="00E2178F"/>
        </w:tc>
      </w:tr>
      <w:tr w:rsidR="00E2178F">
        <w:tc>
          <w:tcPr>
            <w:tcW w:w="108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rsidR="00E2178F" w:rsidRDefault="00E2178F"/>
        </w:tc>
        <w:tc>
          <w:tcPr>
            <w:tcW w:w="468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rsidR="00E2178F" w:rsidRDefault="00E2178F"/>
        </w:tc>
        <w:tc>
          <w:tcPr>
            <w:tcW w:w="360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rsidR="00E2178F" w:rsidRDefault="00E2178F"/>
        </w:tc>
      </w:tr>
      <w:tr w:rsidR="00E2178F">
        <w:tc>
          <w:tcPr>
            <w:tcW w:w="108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rsidR="00E2178F" w:rsidRDefault="00E2178F"/>
        </w:tc>
        <w:tc>
          <w:tcPr>
            <w:tcW w:w="468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rsidR="00E2178F" w:rsidRDefault="00E2178F"/>
        </w:tc>
        <w:tc>
          <w:tcPr>
            <w:tcW w:w="360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rsidR="00E2178F" w:rsidRDefault="00E2178F"/>
        </w:tc>
      </w:tr>
    </w:tbl>
    <w:p w:rsidR="00E2178F" w:rsidRDefault="00E2178F">
      <w:pPr>
        <w:spacing w:before="120" w:after="120" w:line="300" w:lineRule="auto"/>
        <w:jc w:val="both"/>
      </w:pPr>
    </w:p>
    <w:p w:rsidR="00E2178F" w:rsidRDefault="00EF61F7">
      <w:pPr>
        <w:pageBreakBefore/>
        <w:spacing w:before="240" w:after="120"/>
        <w:jc w:val="center"/>
      </w:pPr>
      <w:r>
        <w:rPr>
          <w:b/>
          <w:bCs/>
          <w:sz w:val="28"/>
          <w:szCs w:val="28"/>
        </w:rPr>
        <w:lastRenderedPageBreak/>
        <w:t>Príloha č. 2</w:t>
      </w:r>
    </w:p>
    <w:p w:rsidR="00E2178F" w:rsidRDefault="00EF61F7">
      <w:pPr>
        <w:spacing w:after="240"/>
        <w:jc w:val="center"/>
      </w:pPr>
      <w:r>
        <w:rPr>
          <w:b/>
          <w:bCs/>
          <w:sz w:val="24"/>
          <w:szCs w:val="24"/>
        </w:rPr>
        <w:t>Fotokópia dokladu o schválení času prevádzky MŠ zriaďovateľom</w:t>
      </w:r>
    </w:p>
    <w:p w:rsidR="00E2178F" w:rsidRDefault="00E2178F">
      <w:pPr>
        <w:spacing w:before="120" w:after="120" w:line="300" w:lineRule="auto"/>
        <w:ind w:left="360"/>
        <w:jc w:val="both"/>
      </w:pPr>
    </w:p>
    <w:p w:rsidR="00E2178F" w:rsidRDefault="00EF61F7">
      <w:pPr>
        <w:pageBreakBefore/>
        <w:spacing w:before="240" w:after="120"/>
        <w:jc w:val="center"/>
      </w:pPr>
      <w:r>
        <w:rPr>
          <w:b/>
          <w:bCs/>
          <w:sz w:val="28"/>
          <w:szCs w:val="28"/>
        </w:rPr>
        <w:lastRenderedPageBreak/>
        <w:t>Príloha č. 3</w:t>
      </w:r>
    </w:p>
    <w:p w:rsidR="00E2178F" w:rsidRDefault="00EF61F7">
      <w:pPr>
        <w:spacing w:after="240"/>
        <w:jc w:val="center"/>
        <w:rPr>
          <w:b/>
        </w:rPr>
      </w:pPr>
      <w:proofErr w:type="spellStart"/>
      <w:r>
        <w:rPr>
          <w:b/>
          <w:bCs/>
          <w:sz w:val="24"/>
          <w:szCs w:val="24"/>
        </w:rPr>
        <w:t>Plnomocenstvo</w:t>
      </w:r>
      <w:proofErr w:type="spellEnd"/>
      <w:r>
        <w:rPr>
          <w:b/>
          <w:bCs/>
          <w:sz w:val="24"/>
          <w:szCs w:val="24"/>
        </w:rPr>
        <w:t xml:space="preserve"> na prevzatie dieťaťa z materskej školy</w:t>
      </w:r>
      <w:r>
        <w:t xml:space="preserve"> </w:t>
      </w:r>
      <w:r w:rsidR="006578BB">
        <w:rPr>
          <w:b/>
        </w:rPr>
        <w:t>Roztoky 99</w:t>
      </w:r>
    </w:p>
    <w:p w:rsidR="00E2178F" w:rsidRDefault="00E2178F"/>
    <w:p w:rsidR="00E2178F" w:rsidRDefault="00EF61F7">
      <w:pPr>
        <w:spacing w:before="240" w:after="120"/>
        <w:jc w:val="center"/>
      </w:pPr>
      <w:r>
        <w:rPr>
          <w:b/>
          <w:bCs/>
          <w:sz w:val="28"/>
          <w:szCs w:val="28"/>
        </w:rPr>
        <w:t>PLNOMOCENSTVO</w:t>
      </w:r>
    </w:p>
    <w:p w:rsidR="00E2178F" w:rsidRPr="006578BB" w:rsidRDefault="00EF61F7">
      <w:pPr>
        <w:spacing w:after="120"/>
        <w:jc w:val="center"/>
      </w:pPr>
      <w:r w:rsidRPr="006578BB">
        <w:rPr>
          <w:iCs/>
        </w:rPr>
        <w:t xml:space="preserve">na prevzatie dieťaťa z materskej </w:t>
      </w:r>
      <w:r w:rsidR="006578BB" w:rsidRPr="006578BB">
        <w:rPr>
          <w:iCs/>
        </w:rPr>
        <w:t>školy Roztoky, Roztoky 99</w:t>
      </w:r>
      <w:r w:rsidRPr="006578BB">
        <w:rPr>
          <w:iCs/>
        </w:rPr>
        <w:t>,090</w:t>
      </w:r>
      <w:r w:rsidR="006578BB" w:rsidRPr="006578BB">
        <w:rPr>
          <w:iCs/>
        </w:rPr>
        <w:t xml:space="preserve"> 11 Vyšný Orlík</w:t>
      </w:r>
    </w:p>
    <w:p w:rsidR="00E2178F" w:rsidRDefault="00EF61F7">
      <w:pPr>
        <w:spacing w:after="120" w:line="300" w:lineRule="auto"/>
        <w:jc w:val="center"/>
      </w:pPr>
      <w:r>
        <w:t xml:space="preserve">v školskom roku  </w:t>
      </w:r>
    </w:p>
    <w:p w:rsidR="00E2178F" w:rsidRDefault="00EF61F7">
      <w:pPr>
        <w:spacing w:after="120" w:line="300" w:lineRule="auto"/>
        <w:jc w:val="center"/>
      </w:pPr>
      <w:r>
        <w:t xml:space="preserve">2026/2027 </w:t>
      </w:r>
      <w:r>
        <w:rPr>
          <w:b/>
          <w:bCs/>
          <w:i/>
          <w:iCs/>
          <w:color w:val="C00000"/>
        </w:rPr>
        <w:t>.</w:t>
      </w:r>
    </w:p>
    <w:p w:rsidR="00E2178F" w:rsidRDefault="00E2178F"/>
    <w:p w:rsidR="00E2178F" w:rsidRDefault="00EF61F7">
      <w:pPr>
        <w:spacing w:after="120" w:line="300" w:lineRule="auto"/>
        <w:jc w:val="both"/>
      </w:pPr>
      <w:r>
        <w:t>Zákonný zástupca / zákonní zástupcovia: ........................................................................................</w:t>
      </w:r>
    </w:p>
    <w:p w:rsidR="00E2178F" w:rsidRDefault="00EF61F7">
      <w:pPr>
        <w:spacing w:after="120" w:line="300" w:lineRule="auto"/>
        <w:jc w:val="both"/>
      </w:pPr>
      <w:r>
        <w:t>Meno a priezvisko dieťaťa: ........................................................................</w:t>
      </w:r>
    </w:p>
    <w:p w:rsidR="00E2178F" w:rsidRDefault="00EF61F7">
      <w:pPr>
        <w:spacing w:after="120" w:line="300" w:lineRule="auto"/>
        <w:jc w:val="both"/>
      </w:pPr>
      <w:r>
        <w:t>Dátum narodenia: ........................................</w:t>
      </w:r>
    </w:p>
    <w:p w:rsidR="00E2178F" w:rsidRDefault="00E2178F"/>
    <w:p w:rsidR="00E2178F" w:rsidRDefault="00EF61F7">
      <w:pPr>
        <w:spacing w:after="120" w:line="300" w:lineRule="auto"/>
        <w:jc w:val="both"/>
      </w:pPr>
      <w:r>
        <w:t>Adresa trvalého pobytu, prípadne adresa miesta, kde sa dieťa obvykle zdržiava (ak sa nezdržiava na adrese trvalého pobytu): .............................................................................................................</w:t>
      </w:r>
    </w:p>
    <w:p w:rsidR="00E2178F" w:rsidRDefault="00E2178F"/>
    <w:p w:rsidR="00E2178F" w:rsidRDefault="00EF61F7">
      <w:pPr>
        <w:spacing w:after="120" w:line="300" w:lineRule="auto"/>
        <w:jc w:val="both"/>
      </w:pPr>
      <w:r>
        <w:t>Týmto splnomocňujem / splnomocňujeme nižšie uvedenú osobu / osoby na prevzatie môjho / nášho dieť</w:t>
      </w:r>
      <w:r w:rsidR="006578BB">
        <w:t>aťa z materskej školy Roztoky, Roztoky 99</w:t>
      </w:r>
      <w:r>
        <w:t>,</w:t>
      </w:r>
      <w:r w:rsidR="006578BB">
        <w:t xml:space="preserve"> 090 11 Vyšný Orlík</w:t>
      </w:r>
      <w:r>
        <w:t>.</w:t>
      </w:r>
    </w:p>
    <w:p w:rsidR="00E2178F" w:rsidRDefault="00E2178F"/>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720"/>
        <w:gridCol w:w="2160"/>
        <w:gridCol w:w="1800"/>
        <w:gridCol w:w="1440"/>
        <w:gridCol w:w="1440"/>
        <w:gridCol w:w="1800"/>
      </w:tblGrid>
      <w:tr w:rsidR="00E2178F">
        <w:trPr>
          <w:tblHeader/>
        </w:trPr>
        <w:tc>
          <w:tcPr>
            <w:tcW w:w="720" w:type="dxa"/>
            <w:tcBorders>
              <w:top w:val="single" w:sz="6" w:space="0" w:color="808080"/>
              <w:left w:val="single" w:sz="6" w:space="0" w:color="808080"/>
              <w:bottom w:val="single" w:sz="6" w:space="0" w:color="808080"/>
              <w:right w:val="single" w:sz="6" w:space="0" w:color="808080"/>
            </w:tcBorders>
            <w:shd w:val="clear" w:color="auto" w:fill="E7E6E6"/>
            <w:tcMar>
              <w:top w:w="80" w:type="dxa"/>
              <w:left w:w="80" w:type="dxa"/>
              <w:bottom w:w="80" w:type="dxa"/>
              <w:right w:w="80" w:type="dxa"/>
            </w:tcMar>
          </w:tcPr>
          <w:p w:rsidR="00E2178F" w:rsidRDefault="00EF61F7">
            <w:pPr>
              <w:jc w:val="center"/>
            </w:pPr>
            <w:r>
              <w:rPr>
                <w:b/>
                <w:bCs/>
                <w:sz w:val="18"/>
                <w:szCs w:val="18"/>
              </w:rPr>
              <w:t>P. č.</w:t>
            </w:r>
          </w:p>
        </w:tc>
        <w:tc>
          <w:tcPr>
            <w:tcW w:w="2160" w:type="dxa"/>
            <w:tcBorders>
              <w:top w:val="single" w:sz="6" w:space="0" w:color="808080"/>
              <w:left w:val="single" w:sz="6" w:space="0" w:color="808080"/>
              <w:bottom w:val="single" w:sz="6" w:space="0" w:color="808080"/>
              <w:right w:val="single" w:sz="6" w:space="0" w:color="808080"/>
            </w:tcBorders>
            <w:shd w:val="clear" w:color="auto" w:fill="E7E6E6"/>
            <w:tcMar>
              <w:top w:w="80" w:type="dxa"/>
              <w:left w:w="80" w:type="dxa"/>
              <w:bottom w:w="80" w:type="dxa"/>
              <w:right w:w="80" w:type="dxa"/>
            </w:tcMar>
          </w:tcPr>
          <w:p w:rsidR="00E2178F" w:rsidRDefault="00EF61F7">
            <w:pPr>
              <w:jc w:val="center"/>
            </w:pPr>
            <w:r>
              <w:rPr>
                <w:b/>
                <w:bCs/>
                <w:sz w:val="18"/>
                <w:szCs w:val="18"/>
              </w:rPr>
              <w:t>Meno a priezvisko splnomocnenej osoby</w:t>
            </w:r>
          </w:p>
        </w:tc>
        <w:tc>
          <w:tcPr>
            <w:tcW w:w="1800" w:type="dxa"/>
            <w:tcBorders>
              <w:top w:val="single" w:sz="6" w:space="0" w:color="808080"/>
              <w:left w:val="single" w:sz="6" w:space="0" w:color="808080"/>
              <w:bottom w:val="single" w:sz="6" w:space="0" w:color="808080"/>
              <w:right w:val="single" w:sz="6" w:space="0" w:color="808080"/>
            </w:tcBorders>
            <w:shd w:val="clear" w:color="auto" w:fill="E7E6E6"/>
            <w:tcMar>
              <w:top w:w="80" w:type="dxa"/>
              <w:left w:w="80" w:type="dxa"/>
              <w:bottom w:w="80" w:type="dxa"/>
              <w:right w:w="80" w:type="dxa"/>
            </w:tcMar>
          </w:tcPr>
          <w:p w:rsidR="00E2178F" w:rsidRDefault="00EF61F7">
            <w:pPr>
              <w:jc w:val="center"/>
            </w:pPr>
            <w:r>
              <w:rPr>
                <w:b/>
                <w:bCs/>
                <w:sz w:val="18"/>
                <w:szCs w:val="18"/>
              </w:rPr>
              <w:t>Bydlisko splnomocnenej osoby</w:t>
            </w:r>
          </w:p>
        </w:tc>
        <w:tc>
          <w:tcPr>
            <w:tcW w:w="1440" w:type="dxa"/>
            <w:tcBorders>
              <w:top w:val="single" w:sz="6" w:space="0" w:color="808080"/>
              <w:left w:val="single" w:sz="6" w:space="0" w:color="808080"/>
              <w:bottom w:val="single" w:sz="6" w:space="0" w:color="808080"/>
              <w:right w:val="single" w:sz="6" w:space="0" w:color="808080"/>
            </w:tcBorders>
            <w:shd w:val="clear" w:color="auto" w:fill="E7E6E6"/>
            <w:tcMar>
              <w:top w:w="80" w:type="dxa"/>
              <w:left w:w="80" w:type="dxa"/>
              <w:bottom w:w="80" w:type="dxa"/>
              <w:right w:w="80" w:type="dxa"/>
            </w:tcMar>
          </w:tcPr>
          <w:p w:rsidR="00E2178F" w:rsidRDefault="00EF61F7">
            <w:pPr>
              <w:jc w:val="center"/>
            </w:pPr>
            <w:r>
              <w:rPr>
                <w:b/>
                <w:bCs/>
                <w:sz w:val="18"/>
                <w:szCs w:val="18"/>
              </w:rPr>
              <w:t>Vzťah k dieťaťu</w:t>
            </w:r>
          </w:p>
        </w:tc>
        <w:tc>
          <w:tcPr>
            <w:tcW w:w="1440" w:type="dxa"/>
            <w:tcBorders>
              <w:top w:val="single" w:sz="6" w:space="0" w:color="808080"/>
              <w:left w:val="single" w:sz="6" w:space="0" w:color="808080"/>
              <w:bottom w:val="single" w:sz="6" w:space="0" w:color="808080"/>
              <w:right w:val="single" w:sz="6" w:space="0" w:color="808080"/>
            </w:tcBorders>
            <w:shd w:val="clear" w:color="auto" w:fill="E7E6E6"/>
            <w:tcMar>
              <w:top w:w="80" w:type="dxa"/>
              <w:left w:w="80" w:type="dxa"/>
              <w:bottom w:w="80" w:type="dxa"/>
              <w:right w:w="80" w:type="dxa"/>
            </w:tcMar>
          </w:tcPr>
          <w:p w:rsidR="00E2178F" w:rsidRDefault="00EF61F7">
            <w:pPr>
              <w:jc w:val="center"/>
            </w:pPr>
            <w:r>
              <w:rPr>
                <w:b/>
                <w:bCs/>
                <w:sz w:val="18"/>
                <w:szCs w:val="18"/>
              </w:rPr>
              <w:t>Telefonický kontakt</w:t>
            </w:r>
          </w:p>
        </w:tc>
        <w:tc>
          <w:tcPr>
            <w:tcW w:w="1800" w:type="dxa"/>
            <w:tcBorders>
              <w:top w:val="single" w:sz="6" w:space="0" w:color="808080"/>
              <w:left w:val="single" w:sz="6" w:space="0" w:color="808080"/>
              <w:bottom w:val="single" w:sz="6" w:space="0" w:color="808080"/>
              <w:right w:val="single" w:sz="6" w:space="0" w:color="808080"/>
            </w:tcBorders>
            <w:shd w:val="clear" w:color="auto" w:fill="E7E6E6"/>
            <w:tcMar>
              <w:top w:w="80" w:type="dxa"/>
              <w:left w:w="80" w:type="dxa"/>
              <w:bottom w:w="80" w:type="dxa"/>
              <w:right w:w="80" w:type="dxa"/>
            </w:tcMar>
          </w:tcPr>
          <w:p w:rsidR="00E2178F" w:rsidRDefault="00EF61F7">
            <w:pPr>
              <w:jc w:val="center"/>
            </w:pPr>
            <w:proofErr w:type="spellStart"/>
            <w:r>
              <w:rPr>
                <w:b/>
                <w:bCs/>
                <w:sz w:val="18"/>
                <w:szCs w:val="18"/>
              </w:rPr>
              <w:t>Plnomocenstvo</w:t>
            </w:r>
            <w:proofErr w:type="spellEnd"/>
            <w:r>
              <w:rPr>
                <w:b/>
                <w:bCs/>
                <w:sz w:val="18"/>
                <w:szCs w:val="18"/>
              </w:rPr>
              <w:t xml:space="preserve"> prijal (podpis)</w:t>
            </w:r>
          </w:p>
        </w:tc>
      </w:tr>
      <w:tr w:rsidR="00E2178F">
        <w:tc>
          <w:tcPr>
            <w:tcW w:w="720" w:type="dxa"/>
            <w:tcBorders>
              <w:top w:val="single" w:sz="6" w:space="0" w:color="808080"/>
              <w:left w:val="single" w:sz="6" w:space="0" w:color="808080"/>
              <w:bottom w:val="single" w:sz="6" w:space="0" w:color="808080"/>
              <w:right w:val="single" w:sz="6" w:space="0" w:color="808080"/>
            </w:tcBorders>
            <w:tcMar>
              <w:top w:w="120" w:type="dxa"/>
              <w:left w:w="80" w:type="dxa"/>
              <w:bottom w:w="120" w:type="dxa"/>
              <w:right w:w="80" w:type="dxa"/>
            </w:tcMar>
          </w:tcPr>
          <w:p w:rsidR="00E2178F" w:rsidRDefault="00EF61F7">
            <w:r>
              <w:t>1.</w:t>
            </w:r>
          </w:p>
        </w:tc>
        <w:tc>
          <w:tcPr>
            <w:tcW w:w="2160" w:type="dxa"/>
            <w:tcBorders>
              <w:top w:val="single" w:sz="6" w:space="0" w:color="808080"/>
              <w:left w:val="single" w:sz="6" w:space="0" w:color="808080"/>
              <w:bottom w:val="single" w:sz="6" w:space="0" w:color="808080"/>
              <w:right w:val="single" w:sz="6" w:space="0" w:color="808080"/>
            </w:tcBorders>
            <w:tcMar>
              <w:top w:w="120" w:type="dxa"/>
              <w:left w:w="80" w:type="dxa"/>
              <w:bottom w:w="120" w:type="dxa"/>
              <w:right w:w="80" w:type="dxa"/>
            </w:tcMar>
          </w:tcPr>
          <w:p w:rsidR="00E2178F" w:rsidRDefault="00E2178F"/>
        </w:tc>
        <w:tc>
          <w:tcPr>
            <w:tcW w:w="1800" w:type="dxa"/>
            <w:tcBorders>
              <w:top w:val="single" w:sz="6" w:space="0" w:color="808080"/>
              <w:left w:val="single" w:sz="6" w:space="0" w:color="808080"/>
              <w:bottom w:val="single" w:sz="6" w:space="0" w:color="808080"/>
              <w:right w:val="single" w:sz="6" w:space="0" w:color="808080"/>
            </w:tcBorders>
            <w:tcMar>
              <w:top w:w="120" w:type="dxa"/>
              <w:left w:w="80" w:type="dxa"/>
              <w:bottom w:w="120" w:type="dxa"/>
              <w:right w:w="80" w:type="dxa"/>
            </w:tcMar>
          </w:tcPr>
          <w:p w:rsidR="00E2178F" w:rsidRDefault="00E2178F"/>
        </w:tc>
        <w:tc>
          <w:tcPr>
            <w:tcW w:w="1440" w:type="dxa"/>
            <w:tcBorders>
              <w:top w:val="single" w:sz="6" w:space="0" w:color="808080"/>
              <w:left w:val="single" w:sz="6" w:space="0" w:color="808080"/>
              <w:bottom w:val="single" w:sz="6" w:space="0" w:color="808080"/>
              <w:right w:val="single" w:sz="6" w:space="0" w:color="808080"/>
            </w:tcBorders>
            <w:tcMar>
              <w:top w:w="120" w:type="dxa"/>
              <w:left w:w="80" w:type="dxa"/>
              <w:bottom w:w="120" w:type="dxa"/>
              <w:right w:w="80" w:type="dxa"/>
            </w:tcMar>
          </w:tcPr>
          <w:p w:rsidR="00E2178F" w:rsidRDefault="00E2178F"/>
        </w:tc>
        <w:tc>
          <w:tcPr>
            <w:tcW w:w="1440" w:type="dxa"/>
            <w:tcBorders>
              <w:top w:val="single" w:sz="6" w:space="0" w:color="808080"/>
              <w:left w:val="single" w:sz="6" w:space="0" w:color="808080"/>
              <w:bottom w:val="single" w:sz="6" w:space="0" w:color="808080"/>
              <w:right w:val="single" w:sz="6" w:space="0" w:color="808080"/>
            </w:tcBorders>
            <w:tcMar>
              <w:top w:w="120" w:type="dxa"/>
              <w:left w:w="80" w:type="dxa"/>
              <w:bottom w:w="120" w:type="dxa"/>
              <w:right w:w="80" w:type="dxa"/>
            </w:tcMar>
          </w:tcPr>
          <w:p w:rsidR="00E2178F" w:rsidRDefault="00E2178F"/>
        </w:tc>
        <w:tc>
          <w:tcPr>
            <w:tcW w:w="1800" w:type="dxa"/>
            <w:tcBorders>
              <w:top w:val="single" w:sz="6" w:space="0" w:color="808080"/>
              <w:left w:val="single" w:sz="6" w:space="0" w:color="808080"/>
              <w:bottom w:val="single" w:sz="6" w:space="0" w:color="808080"/>
              <w:right w:val="single" w:sz="6" w:space="0" w:color="808080"/>
            </w:tcBorders>
            <w:tcMar>
              <w:top w:w="120" w:type="dxa"/>
              <w:left w:w="80" w:type="dxa"/>
              <w:bottom w:w="120" w:type="dxa"/>
              <w:right w:w="80" w:type="dxa"/>
            </w:tcMar>
          </w:tcPr>
          <w:p w:rsidR="00E2178F" w:rsidRDefault="00E2178F"/>
        </w:tc>
      </w:tr>
      <w:tr w:rsidR="00E2178F">
        <w:tc>
          <w:tcPr>
            <w:tcW w:w="720" w:type="dxa"/>
            <w:tcBorders>
              <w:top w:val="single" w:sz="6" w:space="0" w:color="808080"/>
              <w:left w:val="single" w:sz="6" w:space="0" w:color="808080"/>
              <w:bottom w:val="single" w:sz="6" w:space="0" w:color="808080"/>
              <w:right w:val="single" w:sz="6" w:space="0" w:color="808080"/>
            </w:tcBorders>
            <w:tcMar>
              <w:top w:w="120" w:type="dxa"/>
              <w:left w:w="80" w:type="dxa"/>
              <w:bottom w:w="120" w:type="dxa"/>
              <w:right w:w="80" w:type="dxa"/>
            </w:tcMar>
          </w:tcPr>
          <w:p w:rsidR="00E2178F" w:rsidRDefault="00EF61F7">
            <w:r>
              <w:t>2.</w:t>
            </w:r>
          </w:p>
        </w:tc>
        <w:tc>
          <w:tcPr>
            <w:tcW w:w="2160" w:type="dxa"/>
            <w:tcBorders>
              <w:top w:val="single" w:sz="6" w:space="0" w:color="808080"/>
              <w:left w:val="single" w:sz="6" w:space="0" w:color="808080"/>
              <w:bottom w:val="single" w:sz="6" w:space="0" w:color="808080"/>
              <w:right w:val="single" w:sz="6" w:space="0" w:color="808080"/>
            </w:tcBorders>
            <w:tcMar>
              <w:top w:w="120" w:type="dxa"/>
              <w:left w:w="80" w:type="dxa"/>
              <w:bottom w:w="120" w:type="dxa"/>
              <w:right w:w="80" w:type="dxa"/>
            </w:tcMar>
          </w:tcPr>
          <w:p w:rsidR="00E2178F" w:rsidRDefault="00E2178F"/>
        </w:tc>
        <w:tc>
          <w:tcPr>
            <w:tcW w:w="1800" w:type="dxa"/>
            <w:tcBorders>
              <w:top w:val="single" w:sz="6" w:space="0" w:color="808080"/>
              <w:left w:val="single" w:sz="6" w:space="0" w:color="808080"/>
              <w:bottom w:val="single" w:sz="6" w:space="0" w:color="808080"/>
              <w:right w:val="single" w:sz="6" w:space="0" w:color="808080"/>
            </w:tcBorders>
            <w:tcMar>
              <w:top w:w="120" w:type="dxa"/>
              <w:left w:w="80" w:type="dxa"/>
              <w:bottom w:w="120" w:type="dxa"/>
              <w:right w:w="80" w:type="dxa"/>
            </w:tcMar>
          </w:tcPr>
          <w:p w:rsidR="00E2178F" w:rsidRDefault="00E2178F"/>
        </w:tc>
        <w:tc>
          <w:tcPr>
            <w:tcW w:w="1440" w:type="dxa"/>
            <w:tcBorders>
              <w:top w:val="single" w:sz="6" w:space="0" w:color="808080"/>
              <w:left w:val="single" w:sz="6" w:space="0" w:color="808080"/>
              <w:bottom w:val="single" w:sz="6" w:space="0" w:color="808080"/>
              <w:right w:val="single" w:sz="6" w:space="0" w:color="808080"/>
            </w:tcBorders>
            <w:tcMar>
              <w:top w:w="120" w:type="dxa"/>
              <w:left w:w="80" w:type="dxa"/>
              <w:bottom w:w="120" w:type="dxa"/>
              <w:right w:w="80" w:type="dxa"/>
            </w:tcMar>
          </w:tcPr>
          <w:p w:rsidR="00E2178F" w:rsidRDefault="00E2178F"/>
        </w:tc>
        <w:tc>
          <w:tcPr>
            <w:tcW w:w="1440" w:type="dxa"/>
            <w:tcBorders>
              <w:top w:val="single" w:sz="6" w:space="0" w:color="808080"/>
              <w:left w:val="single" w:sz="6" w:space="0" w:color="808080"/>
              <w:bottom w:val="single" w:sz="6" w:space="0" w:color="808080"/>
              <w:right w:val="single" w:sz="6" w:space="0" w:color="808080"/>
            </w:tcBorders>
            <w:tcMar>
              <w:top w:w="120" w:type="dxa"/>
              <w:left w:w="80" w:type="dxa"/>
              <w:bottom w:w="120" w:type="dxa"/>
              <w:right w:w="80" w:type="dxa"/>
            </w:tcMar>
          </w:tcPr>
          <w:p w:rsidR="00E2178F" w:rsidRDefault="00E2178F"/>
        </w:tc>
        <w:tc>
          <w:tcPr>
            <w:tcW w:w="1800" w:type="dxa"/>
            <w:tcBorders>
              <w:top w:val="single" w:sz="6" w:space="0" w:color="808080"/>
              <w:left w:val="single" w:sz="6" w:space="0" w:color="808080"/>
              <w:bottom w:val="single" w:sz="6" w:space="0" w:color="808080"/>
              <w:right w:val="single" w:sz="6" w:space="0" w:color="808080"/>
            </w:tcBorders>
            <w:tcMar>
              <w:top w:w="120" w:type="dxa"/>
              <w:left w:w="80" w:type="dxa"/>
              <w:bottom w:w="120" w:type="dxa"/>
              <w:right w:w="80" w:type="dxa"/>
            </w:tcMar>
          </w:tcPr>
          <w:p w:rsidR="00E2178F" w:rsidRDefault="00E2178F"/>
        </w:tc>
      </w:tr>
      <w:tr w:rsidR="00E2178F">
        <w:tc>
          <w:tcPr>
            <w:tcW w:w="720" w:type="dxa"/>
            <w:tcBorders>
              <w:top w:val="single" w:sz="6" w:space="0" w:color="808080"/>
              <w:left w:val="single" w:sz="6" w:space="0" w:color="808080"/>
              <w:bottom w:val="single" w:sz="6" w:space="0" w:color="808080"/>
              <w:right w:val="single" w:sz="6" w:space="0" w:color="808080"/>
            </w:tcBorders>
            <w:tcMar>
              <w:top w:w="120" w:type="dxa"/>
              <w:left w:w="80" w:type="dxa"/>
              <w:bottom w:w="120" w:type="dxa"/>
              <w:right w:w="80" w:type="dxa"/>
            </w:tcMar>
          </w:tcPr>
          <w:p w:rsidR="00E2178F" w:rsidRDefault="00EF61F7">
            <w:r>
              <w:t>3.</w:t>
            </w:r>
          </w:p>
        </w:tc>
        <w:tc>
          <w:tcPr>
            <w:tcW w:w="2160" w:type="dxa"/>
            <w:tcBorders>
              <w:top w:val="single" w:sz="6" w:space="0" w:color="808080"/>
              <w:left w:val="single" w:sz="6" w:space="0" w:color="808080"/>
              <w:bottom w:val="single" w:sz="6" w:space="0" w:color="808080"/>
              <w:right w:val="single" w:sz="6" w:space="0" w:color="808080"/>
            </w:tcBorders>
            <w:tcMar>
              <w:top w:w="120" w:type="dxa"/>
              <w:left w:w="80" w:type="dxa"/>
              <w:bottom w:w="120" w:type="dxa"/>
              <w:right w:w="80" w:type="dxa"/>
            </w:tcMar>
          </w:tcPr>
          <w:p w:rsidR="00E2178F" w:rsidRDefault="00E2178F"/>
        </w:tc>
        <w:tc>
          <w:tcPr>
            <w:tcW w:w="1800" w:type="dxa"/>
            <w:tcBorders>
              <w:top w:val="single" w:sz="6" w:space="0" w:color="808080"/>
              <w:left w:val="single" w:sz="6" w:space="0" w:color="808080"/>
              <w:bottom w:val="single" w:sz="6" w:space="0" w:color="808080"/>
              <w:right w:val="single" w:sz="6" w:space="0" w:color="808080"/>
            </w:tcBorders>
            <w:tcMar>
              <w:top w:w="120" w:type="dxa"/>
              <w:left w:w="80" w:type="dxa"/>
              <w:bottom w:w="120" w:type="dxa"/>
              <w:right w:w="80" w:type="dxa"/>
            </w:tcMar>
          </w:tcPr>
          <w:p w:rsidR="00E2178F" w:rsidRDefault="00E2178F"/>
        </w:tc>
        <w:tc>
          <w:tcPr>
            <w:tcW w:w="1440" w:type="dxa"/>
            <w:tcBorders>
              <w:top w:val="single" w:sz="6" w:space="0" w:color="808080"/>
              <w:left w:val="single" w:sz="6" w:space="0" w:color="808080"/>
              <w:bottom w:val="single" w:sz="6" w:space="0" w:color="808080"/>
              <w:right w:val="single" w:sz="6" w:space="0" w:color="808080"/>
            </w:tcBorders>
            <w:tcMar>
              <w:top w:w="120" w:type="dxa"/>
              <w:left w:w="80" w:type="dxa"/>
              <w:bottom w:w="120" w:type="dxa"/>
              <w:right w:w="80" w:type="dxa"/>
            </w:tcMar>
          </w:tcPr>
          <w:p w:rsidR="00E2178F" w:rsidRDefault="00E2178F"/>
        </w:tc>
        <w:tc>
          <w:tcPr>
            <w:tcW w:w="1440" w:type="dxa"/>
            <w:tcBorders>
              <w:top w:val="single" w:sz="6" w:space="0" w:color="808080"/>
              <w:left w:val="single" w:sz="6" w:space="0" w:color="808080"/>
              <w:bottom w:val="single" w:sz="6" w:space="0" w:color="808080"/>
              <w:right w:val="single" w:sz="6" w:space="0" w:color="808080"/>
            </w:tcBorders>
            <w:tcMar>
              <w:top w:w="120" w:type="dxa"/>
              <w:left w:w="80" w:type="dxa"/>
              <w:bottom w:w="120" w:type="dxa"/>
              <w:right w:w="80" w:type="dxa"/>
            </w:tcMar>
          </w:tcPr>
          <w:p w:rsidR="00E2178F" w:rsidRDefault="00E2178F"/>
        </w:tc>
        <w:tc>
          <w:tcPr>
            <w:tcW w:w="1800" w:type="dxa"/>
            <w:tcBorders>
              <w:top w:val="single" w:sz="6" w:space="0" w:color="808080"/>
              <w:left w:val="single" w:sz="6" w:space="0" w:color="808080"/>
              <w:bottom w:val="single" w:sz="6" w:space="0" w:color="808080"/>
              <w:right w:val="single" w:sz="6" w:space="0" w:color="808080"/>
            </w:tcBorders>
            <w:tcMar>
              <w:top w:w="120" w:type="dxa"/>
              <w:left w:w="80" w:type="dxa"/>
              <w:bottom w:w="120" w:type="dxa"/>
              <w:right w:w="80" w:type="dxa"/>
            </w:tcMar>
          </w:tcPr>
          <w:p w:rsidR="00E2178F" w:rsidRDefault="00E2178F"/>
        </w:tc>
      </w:tr>
      <w:tr w:rsidR="00E2178F">
        <w:tc>
          <w:tcPr>
            <w:tcW w:w="720" w:type="dxa"/>
            <w:tcBorders>
              <w:top w:val="single" w:sz="6" w:space="0" w:color="808080"/>
              <w:left w:val="single" w:sz="6" w:space="0" w:color="808080"/>
              <w:bottom w:val="single" w:sz="6" w:space="0" w:color="808080"/>
              <w:right w:val="single" w:sz="6" w:space="0" w:color="808080"/>
            </w:tcBorders>
            <w:tcMar>
              <w:top w:w="120" w:type="dxa"/>
              <w:left w:w="80" w:type="dxa"/>
              <w:bottom w:w="120" w:type="dxa"/>
              <w:right w:w="80" w:type="dxa"/>
            </w:tcMar>
          </w:tcPr>
          <w:p w:rsidR="00E2178F" w:rsidRDefault="00EF61F7">
            <w:r>
              <w:t>4.</w:t>
            </w:r>
          </w:p>
        </w:tc>
        <w:tc>
          <w:tcPr>
            <w:tcW w:w="2160" w:type="dxa"/>
            <w:tcBorders>
              <w:top w:val="single" w:sz="6" w:space="0" w:color="808080"/>
              <w:left w:val="single" w:sz="6" w:space="0" w:color="808080"/>
              <w:bottom w:val="single" w:sz="6" w:space="0" w:color="808080"/>
              <w:right w:val="single" w:sz="6" w:space="0" w:color="808080"/>
            </w:tcBorders>
            <w:tcMar>
              <w:top w:w="120" w:type="dxa"/>
              <w:left w:w="80" w:type="dxa"/>
              <w:bottom w:w="120" w:type="dxa"/>
              <w:right w:w="80" w:type="dxa"/>
            </w:tcMar>
          </w:tcPr>
          <w:p w:rsidR="00E2178F" w:rsidRDefault="00E2178F"/>
        </w:tc>
        <w:tc>
          <w:tcPr>
            <w:tcW w:w="1800" w:type="dxa"/>
            <w:tcBorders>
              <w:top w:val="single" w:sz="6" w:space="0" w:color="808080"/>
              <w:left w:val="single" w:sz="6" w:space="0" w:color="808080"/>
              <w:bottom w:val="single" w:sz="6" w:space="0" w:color="808080"/>
              <w:right w:val="single" w:sz="6" w:space="0" w:color="808080"/>
            </w:tcBorders>
            <w:tcMar>
              <w:top w:w="120" w:type="dxa"/>
              <w:left w:w="80" w:type="dxa"/>
              <w:bottom w:w="120" w:type="dxa"/>
              <w:right w:w="80" w:type="dxa"/>
            </w:tcMar>
          </w:tcPr>
          <w:p w:rsidR="00E2178F" w:rsidRDefault="00E2178F"/>
        </w:tc>
        <w:tc>
          <w:tcPr>
            <w:tcW w:w="1440" w:type="dxa"/>
            <w:tcBorders>
              <w:top w:val="single" w:sz="6" w:space="0" w:color="808080"/>
              <w:left w:val="single" w:sz="6" w:space="0" w:color="808080"/>
              <w:bottom w:val="single" w:sz="6" w:space="0" w:color="808080"/>
              <w:right w:val="single" w:sz="6" w:space="0" w:color="808080"/>
            </w:tcBorders>
            <w:tcMar>
              <w:top w:w="120" w:type="dxa"/>
              <w:left w:w="80" w:type="dxa"/>
              <w:bottom w:w="120" w:type="dxa"/>
              <w:right w:w="80" w:type="dxa"/>
            </w:tcMar>
          </w:tcPr>
          <w:p w:rsidR="00E2178F" w:rsidRDefault="00E2178F"/>
        </w:tc>
        <w:tc>
          <w:tcPr>
            <w:tcW w:w="1440" w:type="dxa"/>
            <w:tcBorders>
              <w:top w:val="single" w:sz="6" w:space="0" w:color="808080"/>
              <w:left w:val="single" w:sz="6" w:space="0" w:color="808080"/>
              <w:bottom w:val="single" w:sz="6" w:space="0" w:color="808080"/>
              <w:right w:val="single" w:sz="6" w:space="0" w:color="808080"/>
            </w:tcBorders>
            <w:tcMar>
              <w:top w:w="120" w:type="dxa"/>
              <w:left w:w="80" w:type="dxa"/>
              <w:bottom w:w="120" w:type="dxa"/>
              <w:right w:w="80" w:type="dxa"/>
            </w:tcMar>
          </w:tcPr>
          <w:p w:rsidR="00E2178F" w:rsidRDefault="00E2178F"/>
        </w:tc>
        <w:tc>
          <w:tcPr>
            <w:tcW w:w="1800" w:type="dxa"/>
            <w:tcBorders>
              <w:top w:val="single" w:sz="6" w:space="0" w:color="808080"/>
              <w:left w:val="single" w:sz="6" w:space="0" w:color="808080"/>
              <w:bottom w:val="single" w:sz="6" w:space="0" w:color="808080"/>
              <w:right w:val="single" w:sz="6" w:space="0" w:color="808080"/>
            </w:tcBorders>
            <w:tcMar>
              <w:top w:w="120" w:type="dxa"/>
              <w:left w:w="80" w:type="dxa"/>
              <w:bottom w:w="120" w:type="dxa"/>
              <w:right w:w="80" w:type="dxa"/>
            </w:tcMar>
          </w:tcPr>
          <w:p w:rsidR="00E2178F" w:rsidRDefault="00E2178F"/>
        </w:tc>
      </w:tr>
    </w:tbl>
    <w:p w:rsidR="00E2178F" w:rsidRDefault="00E2178F"/>
    <w:p w:rsidR="00E2178F" w:rsidRDefault="00EF61F7">
      <w:pPr>
        <w:spacing w:before="240" w:after="120"/>
      </w:pPr>
      <w:r>
        <w:rPr>
          <w:b/>
          <w:bCs/>
        </w:rPr>
        <w:t>Poučenie:</w:t>
      </w:r>
    </w:p>
    <w:p w:rsidR="00E2178F" w:rsidRDefault="00EF61F7">
      <w:pPr>
        <w:spacing w:after="120" w:line="300" w:lineRule="auto"/>
        <w:jc w:val="both"/>
      </w:pPr>
      <w:r>
        <w:t>Podľa § 4 ods. 1 vyhlášky Ministerstva školstva, vedy, výskumu a športu Slovenskej republiky č. 541/2021 Z. z. o materskej škole zodpovedajú za bezpečnosť a ochranu zdravia dieťaťa pedagogickí zamestnanci materskej školy od jeho prevzatia až po odovzdanie zákonnému zástupcovi alebo ním splnomocnenej osobe.</w:t>
      </w:r>
    </w:p>
    <w:p w:rsidR="00E2178F" w:rsidRDefault="00EF61F7">
      <w:pPr>
        <w:spacing w:after="120" w:line="300" w:lineRule="auto"/>
        <w:jc w:val="both"/>
      </w:pPr>
      <w:r>
        <w:rPr>
          <w:b/>
          <w:bCs/>
        </w:rPr>
        <w:t>Po prevzatí dieťaťa z materskej školy splnomocnenou osobou preberá zodpovednosť za dieťa splnomocnená osoba.</w:t>
      </w:r>
      <w:bookmarkStart w:id="0" w:name="_GoBack"/>
      <w:bookmarkEnd w:id="0"/>
    </w:p>
    <w:p w:rsidR="00E2178F" w:rsidRDefault="006578BB">
      <w:pPr>
        <w:spacing w:after="120" w:line="300" w:lineRule="auto"/>
        <w:jc w:val="both"/>
      </w:pPr>
      <w:r>
        <w:t xml:space="preserve">V </w:t>
      </w:r>
      <w:proofErr w:type="spellStart"/>
      <w:r>
        <w:t>Roztokách</w:t>
      </w:r>
      <w:proofErr w:type="spellEnd"/>
      <w:r w:rsidR="00EF61F7">
        <w:t>, dňa 01.09.2026.</w:t>
      </w:r>
    </w:p>
    <w:p w:rsidR="00E2178F" w:rsidRDefault="00EF61F7">
      <w:pPr>
        <w:spacing w:after="120" w:line="300" w:lineRule="auto"/>
      </w:pPr>
      <w:r>
        <w:t xml:space="preserve">                                                                               ...........................................................................</w:t>
      </w:r>
    </w:p>
    <w:p w:rsidR="00E2178F" w:rsidRDefault="00EF61F7">
      <w:pPr>
        <w:spacing w:after="120" w:line="300" w:lineRule="auto"/>
        <w:jc w:val="center"/>
      </w:pPr>
      <w:r>
        <w:rPr>
          <w:i/>
          <w:iCs/>
        </w:rPr>
        <w:t xml:space="preserve">                                                              podpisy zákonných zástupcov dieťaťa</w:t>
      </w:r>
    </w:p>
    <w:sectPr w:rsidR="00E2178F" w:rsidSect="00E2178F">
      <w:footerReference w:type="even" r:id="rId8"/>
      <w:footerReference w:type="defaul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3894" w:rsidRDefault="00833894" w:rsidP="00E2178F">
      <w:r>
        <w:separator/>
      </w:r>
    </w:p>
  </w:endnote>
  <w:endnote w:type="continuationSeparator" w:id="0">
    <w:p w:rsidR="00833894" w:rsidRDefault="00833894" w:rsidP="00E2178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ptos">
    <w:altName w:val="Arial"/>
    <w:charset w:val="00"/>
    <w:family w:val="swiss"/>
    <w:pitch w:val="default"/>
    <w:sig w:usb0="00000000" w:usb1="00000000" w:usb2="00000000" w:usb3="00000000" w:csb0="0000019F" w:csb1="00000000"/>
  </w:font>
  <w:font w:name="Tahoma">
    <w:panose1 w:val="020B0604030504040204"/>
    <w:charset w:val="EE"/>
    <w:family w:val="swiss"/>
    <w:pitch w:val="variable"/>
    <w:sig w:usb0="E1002EFF" w:usb1="C000605B" w:usb2="00000029" w:usb3="00000000" w:csb0="000101FF" w:csb1="00000000"/>
  </w:font>
  <w:font w:name="Aptos Display">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slostrnky"/>
      </w:rPr>
      <w:id w:val="-927965826"/>
    </w:sdtPr>
    <w:sdtContent>
      <w:p w:rsidR="006578BB" w:rsidRDefault="006578BB">
        <w:pPr>
          <w:pStyle w:val="Zpat"/>
          <w:framePr w:wrap="auto" w:vAnchor="text" w:hAnchor="margin" w:xAlign="right" w:y="1"/>
          <w:rPr>
            <w:rStyle w:val="slostrnky"/>
          </w:rPr>
        </w:pPr>
        <w:r>
          <w:rPr>
            <w:rStyle w:val="slostrnky"/>
          </w:rPr>
          <w:fldChar w:fldCharType="begin"/>
        </w:r>
        <w:r>
          <w:rPr>
            <w:rStyle w:val="slostrnky"/>
          </w:rPr>
          <w:instrText xml:space="preserve"> PAGE </w:instrText>
        </w:r>
        <w:r>
          <w:rPr>
            <w:rStyle w:val="slostrnky"/>
          </w:rPr>
          <w:fldChar w:fldCharType="end"/>
        </w:r>
      </w:p>
    </w:sdtContent>
  </w:sdt>
  <w:p w:rsidR="006578BB" w:rsidRDefault="006578BB">
    <w:pPr>
      <w:pStyle w:val="Zpat"/>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slostrnky"/>
      </w:rPr>
      <w:id w:val="261501503"/>
    </w:sdtPr>
    <w:sdtContent>
      <w:p w:rsidR="006578BB" w:rsidRDefault="006578BB">
        <w:pPr>
          <w:pStyle w:val="Zpat"/>
          <w:framePr w:wrap="auto" w:vAnchor="text" w:hAnchor="margin" w:xAlign="right" w:y="1"/>
          <w:rPr>
            <w:rStyle w:val="slostrnky"/>
          </w:rPr>
        </w:pPr>
        <w:r>
          <w:rPr>
            <w:rStyle w:val="slostrnky"/>
          </w:rPr>
          <w:fldChar w:fldCharType="begin"/>
        </w:r>
        <w:r>
          <w:rPr>
            <w:rStyle w:val="slostrnky"/>
          </w:rPr>
          <w:instrText xml:space="preserve"> PAGE </w:instrText>
        </w:r>
        <w:r>
          <w:rPr>
            <w:rStyle w:val="slostrnky"/>
          </w:rPr>
          <w:fldChar w:fldCharType="separate"/>
        </w:r>
        <w:r w:rsidR="00FF2349">
          <w:rPr>
            <w:rStyle w:val="slostrnky"/>
            <w:noProof/>
          </w:rPr>
          <w:t>23</w:t>
        </w:r>
        <w:r>
          <w:rPr>
            <w:rStyle w:val="slostrnky"/>
          </w:rPr>
          <w:fldChar w:fldCharType="end"/>
        </w:r>
      </w:p>
    </w:sdtContent>
  </w:sdt>
  <w:p w:rsidR="006578BB" w:rsidRDefault="006578BB">
    <w:pPr>
      <w:pStyle w:val="Zpat"/>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3894" w:rsidRDefault="00833894" w:rsidP="00E2178F">
      <w:r>
        <w:separator/>
      </w:r>
    </w:p>
  </w:footnote>
  <w:footnote w:type="continuationSeparator" w:id="0">
    <w:p w:rsidR="00833894" w:rsidRDefault="00833894" w:rsidP="00E2178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A65FC"/>
    <w:multiLevelType w:val="multilevel"/>
    <w:tmpl w:val="012A65FC"/>
    <w:lvl w:ilvl="0">
      <w:start w:val="1"/>
      <w:numFmt w:val="lowerLetter"/>
      <w:lvlText w:val="%1)"/>
      <w:lvlJc w:val="left"/>
      <w:pPr>
        <w:ind w:left="1080" w:hanging="360"/>
      </w:pPr>
      <w:rPr>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01AB20F2"/>
    <w:multiLevelType w:val="multilevel"/>
    <w:tmpl w:val="01AB20F2"/>
    <w:lvl w:ilvl="0">
      <w:start w:val="1"/>
      <w:numFmt w:val="lowerLetter"/>
      <w:lvlText w:val="%1)"/>
      <w:lvlJc w:val="left"/>
      <w:pPr>
        <w:ind w:left="720" w:hanging="360"/>
      </w:pPr>
      <w:rPr>
        <w:b/>
        <w:bCs/>
      </w:rPr>
    </w:lvl>
    <w:lvl w:ilvl="1">
      <w:start w:val="1"/>
      <w:numFmt w:val="lowerRoman"/>
      <w:lvlText w:val="%2."/>
      <w:lvlJc w:val="left"/>
      <w:pPr>
        <w:ind w:left="1800" w:hanging="72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20A5ABD"/>
    <w:multiLevelType w:val="multilevel"/>
    <w:tmpl w:val="020A5ABD"/>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Letter"/>
      <w:lvlText w:val="%3)"/>
      <w:lvlJc w:val="left"/>
      <w:pPr>
        <w:ind w:left="1080" w:hanging="360"/>
      </w:pPr>
      <w:rPr>
        <w:b/>
        <w:bCs/>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nsid w:val="0E310FCE"/>
    <w:multiLevelType w:val="multilevel"/>
    <w:tmpl w:val="0E310FCE"/>
    <w:lvl w:ilvl="0">
      <w:start w:val="1"/>
      <w:numFmt w:val="lowerLetter"/>
      <w:lvlText w:val="%1)"/>
      <w:lvlJc w:val="left"/>
      <w:pPr>
        <w:ind w:left="1080" w:hanging="360"/>
      </w:pPr>
      <w:rPr>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nsid w:val="0EC36E68"/>
    <w:multiLevelType w:val="multilevel"/>
    <w:tmpl w:val="0EC36E68"/>
    <w:lvl w:ilvl="0">
      <w:start w:val="1"/>
      <w:numFmt w:val="lowerLetter"/>
      <w:lvlText w:val="%1)"/>
      <w:lvlJc w:val="left"/>
      <w:pPr>
        <w:ind w:left="1080" w:hanging="360"/>
      </w:pPr>
      <w:rPr>
        <w:b/>
        <w:bCs/>
      </w:rPr>
    </w:lvl>
    <w:lvl w:ilvl="1">
      <w:start w:val="1"/>
      <w:numFmt w:val="lowerLetter"/>
      <w:lvlText w:val="%2."/>
      <w:lvlJc w:val="left"/>
      <w:pPr>
        <w:ind w:left="1800" w:hanging="360"/>
      </w:pPr>
    </w:lvl>
    <w:lvl w:ilvl="2">
      <w:start w:val="1"/>
      <w:numFmt w:val="lowerLetter"/>
      <w:lvlText w:val="%3)"/>
      <w:lvlJc w:val="left"/>
      <w:pPr>
        <w:ind w:left="1080" w:hanging="360"/>
      </w:pPr>
      <w:rPr>
        <w:b/>
        <w:bCs/>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nsid w:val="104E2224"/>
    <w:multiLevelType w:val="multilevel"/>
    <w:tmpl w:val="104E2224"/>
    <w:lvl w:ilvl="0">
      <w:start w:val="1"/>
      <w:numFmt w:val="lowerLetter"/>
      <w:lvlText w:val="%1)"/>
      <w:lvlJc w:val="left"/>
      <w:pPr>
        <w:ind w:left="1080" w:hanging="360"/>
      </w:pPr>
      <w:rPr>
        <w:b/>
        <w:bCs/>
      </w:rPr>
    </w:lvl>
    <w:lvl w:ilvl="1">
      <w:start w:val="1"/>
      <w:numFmt w:val="lowerLetter"/>
      <w:lvlText w:val="%2."/>
      <w:lvlJc w:val="left"/>
      <w:pPr>
        <w:ind w:left="1800" w:hanging="360"/>
      </w:pPr>
    </w:lvl>
    <w:lvl w:ilvl="2">
      <w:start w:val="1"/>
      <w:numFmt w:val="lowerLetter"/>
      <w:lvlText w:val="%3)"/>
      <w:lvlJc w:val="left"/>
      <w:pPr>
        <w:ind w:left="1080" w:hanging="360"/>
      </w:pPr>
      <w:rPr>
        <w:b/>
        <w:bCs/>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nsid w:val="1FD73078"/>
    <w:multiLevelType w:val="multilevel"/>
    <w:tmpl w:val="1FD73078"/>
    <w:lvl w:ilvl="0">
      <w:start w:val="1"/>
      <w:numFmt w:val="lowerLetter"/>
      <w:lvlText w:val="%1)"/>
      <w:lvlJc w:val="left"/>
      <w:pPr>
        <w:ind w:left="1080" w:hanging="360"/>
      </w:pPr>
      <w:rPr>
        <w:b/>
        <w:bCs/>
      </w:rPr>
    </w:lvl>
    <w:lvl w:ilvl="1">
      <w:start w:val="1"/>
      <w:numFmt w:val="lowerLetter"/>
      <w:lvlText w:val="%2."/>
      <w:lvlJc w:val="left"/>
      <w:pPr>
        <w:ind w:left="1800" w:hanging="360"/>
      </w:pPr>
    </w:lvl>
    <w:lvl w:ilvl="2">
      <w:start w:val="1"/>
      <w:numFmt w:val="lowerLetter"/>
      <w:lvlText w:val="%3)"/>
      <w:lvlJc w:val="left"/>
      <w:pPr>
        <w:ind w:left="4860" w:hanging="360"/>
      </w:pPr>
      <w:rPr>
        <w:b/>
        <w:bCs/>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nsid w:val="229C64E7"/>
    <w:multiLevelType w:val="multilevel"/>
    <w:tmpl w:val="229C64E7"/>
    <w:lvl w:ilvl="0">
      <w:start w:val="1"/>
      <w:numFmt w:val="lowerLetter"/>
      <w:lvlText w:val="%1)"/>
      <w:lvlJc w:val="left"/>
      <w:pPr>
        <w:ind w:left="1080" w:hanging="360"/>
      </w:pPr>
      <w:rPr>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nsid w:val="231F15F7"/>
    <w:multiLevelType w:val="multilevel"/>
    <w:tmpl w:val="231F15F7"/>
    <w:lvl w:ilvl="0">
      <w:start w:val="1"/>
      <w:numFmt w:val="lowerLetter"/>
      <w:lvlText w:val="%1)"/>
      <w:lvlJc w:val="left"/>
      <w:pPr>
        <w:ind w:left="1080" w:hanging="360"/>
      </w:pPr>
      <w:rPr>
        <w:b/>
        <w:bCs/>
      </w:rPr>
    </w:lvl>
    <w:lvl w:ilvl="1">
      <w:start w:val="1"/>
      <w:numFmt w:val="lowerLetter"/>
      <w:lvlText w:val="%2."/>
      <w:lvlJc w:val="left"/>
      <w:pPr>
        <w:ind w:left="1800" w:hanging="360"/>
      </w:pPr>
    </w:lvl>
    <w:lvl w:ilvl="2">
      <w:start w:val="1"/>
      <w:numFmt w:val="lowerLetter"/>
      <w:lvlText w:val="%3)"/>
      <w:lvlJc w:val="left"/>
      <w:pPr>
        <w:ind w:left="1080" w:hanging="360"/>
      </w:pPr>
      <w:rPr>
        <w:b/>
        <w:bCs/>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nsid w:val="23E53EE5"/>
    <w:multiLevelType w:val="multilevel"/>
    <w:tmpl w:val="23E53EE5"/>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0">
    <w:nsid w:val="3BC709E8"/>
    <w:multiLevelType w:val="multilevel"/>
    <w:tmpl w:val="3BC709E8"/>
    <w:lvl w:ilvl="0">
      <w:start w:val="1"/>
      <w:numFmt w:val="lowerLetter"/>
      <w:lvlText w:val="%1)"/>
      <w:lvlJc w:val="left"/>
      <w:pPr>
        <w:ind w:left="1080" w:hanging="360"/>
      </w:pPr>
      <w:rPr>
        <w:b/>
        <w:bCs/>
      </w:rPr>
    </w:lvl>
    <w:lvl w:ilvl="1">
      <w:start w:val="1"/>
      <w:numFmt w:val="lowerLetter"/>
      <w:lvlText w:val="%2."/>
      <w:lvlJc w:val="left"/>
      <w:pPr>
        <w:ind w:left="1800" w:hanging="360"/>
      </w:pPr>
    </w:lvl>
    <w:lvl w:ilvl="2">
      <w:start w:val="1"/>
      <w:numFmt w:val="lowerLetter"/>
      <w:lvlText w:val="%3)"/>
      <w:lvlJc w:val="left"/>
      <w:pPr>
        <w:ind w:left="1080" w:hanging="360"/>
      </w:pPr>
      <w:rPr>
        <w:b/>
        <w:bCs/>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nsid w:val="3DC743C0"/>
    <w:multiLevelType w:val="multilevel"/>
    <w:tmpl w:val="3DC743C0"/>
    <w:lvl w:ilvl="0">
      <w:start w:val="1"/>
      <w:numFmt w:val="lowerLetter"/>
      <w:lvlText w:val="%1)"/>
      <w:lvlJc w:val="left"/>
      <w:pPr>
        <w:ind w:left="1080" w:hanging="360"/>
      </w:pPr>
      <w:rPr>
        <w:b/>
        <w:bCs/>
      </w:rPr>
    </w:lvl>
    <w:lvl w:ilvl="1">
      <w:start w:val="1"/>
      <w:numFmt w:val="lowerLetter"/>
      <w:lvlText w:val="%2."/>
      <w:lvlJc w:val="left"/>
      <w:pPr>
        <w:ind w:left="1800" w:hanging="360"/>
      </w:pPr>
    </w:lvl>
    <w:lvl w:ilvl="2">
      <w:start w:val="1"/>
      <w:numFmt w:val="lowerLetter"/>
      <w:lvlText w:val="%3)"/>
      <w:lvlJc w:val="left"/>
      <w:pPr>
        <w:ind w:left="1080" w:hanging="360"/>
      </w:pPr>
      <w:rPr>
        <w:b/>
        <w:bCs/>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nsid w:val="420D3F50"/>
    <w:multiLevelType w:val="multilevel"/>
    <w:tmpl w:val="420D3F50"/>
    <w:lvl w:ilvl="0">
      <w:start w:val="1"/>
      <w:numFmt w:val="lowerLetter"/>
      <w:lvlText w:val="%1)"/>
      <w:lvlJc w:val="left"/>
      <w:pPr>
        <w:ind w:left="4860" w:hanging="360"/>
      </w:pPr>
      <w:rPr>
        <w:b/>
        <w:bCs/>
      </w:rPr>
    </w:lvl>
    <w:lvl w:ilvl="1">
      <w:start w:val="1"/>
      <w:numFmt w:val="lowerLetter"/>
      <w:lvlText w:val="%2."/>
      <w:lvlJc w:val="left"/>
      <w:pPr>
        <w:ind w:left="5580" w:hanging="360"/>
      </w:pPr>
    </w:lvl>
    <w:lvl w:ilvl="2">
      <w:start w:val="1"/>
      <w:numFmt w:val="lowerRoman"/>
      <w:lvlText w:val="%3."/>
      <w:lvlJc w:val="right"/>
      <w:pPr>
        <w:ind w:left="6300" w:hanging="180"/>
      </w:pPr>
    </w:lvl>
    <w:lvl w:ilvl="3">
      <w:start w:val="1"/>
      <w:numFmt w:val="decimal"/>
      <w:lvlText w:val="%4."/>
      <w:lvlJc w:val="left"/>
      <w:pPr>
        <w:ind w:left="7020" w:hanging="360"/>
      </w:pPr>
    </w:lvl>
    <w:lvl w:ilvl="4">
      <w:start w:val="1"/>
      <w:numFmt w:val="lowerLetter"/>
      <w:lvlText w:val="%5."/>
      <w:lvlJc w:val="left"/>
      <w:pPr>
        <w:ind w:left="7740" w:hanging="360"/>
      </w:pPr>
    </w:lvl>
    <w:lvl w:ilvl="5">
      <w:start w:val="1"/>
      <w:numFmt w:val="lowerRoman"/>
      <w:lvlText w:val="%6."/>
      <w:lvlJc w:val="right"/>
      <w:pPr>
        <w:ind w:left="8460" w:hanging="180"/>
      </w:pPr>
    </w:lvl>
    <w:lvl w:ilvl="6">
      <w:start w:val="1"/>
      <w:numFmt w:val="decimal"/>
      <w:lvlText w:val="%7."/>
      <w:lvlJc w:val="left"/>
      <w:pPr>
        <w:ind w:left="9180" w:hanging="360"/>
      </w:pPr>
    </w:lvl>
    <w:lvl w:ilvl="7">
      <w:start w:val="1"/>
      <w:numFmt w:val="lowerLetter"/>
      <w:lvlText w:val="%8."/>
      <w:lvlJc w:val="left"/>
      <w:pPr>
        <w:ind w:left="9900" w:hanging="360"/>
      </w:pPr>
    </w:lvl>
    <w:lvl w:ilvl="8">
      <w:start w:val="1"/>
      <w:numFmt w:val="lowerRoman"/>
      <w:lvlText w:val="%9."/>
      <w:lvlJc w:val="right"/>
      <w:pPr>
        <w:ind w:left="10620" w:hanging="180"/>
      </w:pPr>
    </w:lvl>
  </w:abstractNum>
  <w:abstractNum w:abstractNumId="13">
    <w:nsid w:val="468635C0"/>
    <w:multiLevelType w:val="multilevel"/>
    <w:tmpl w:val="468635C0"/>
    <w:lvl w:ilvl="0">
      <w:start w:val="1"/>
      <w:numFmt w:val="lowerLetter"/>
      <w:lvlText w:val="%1)"/>
      <w:lvlJc w:val="left"/>
      <w:pPr>
        <w:ind w:left="1080" w:hanging="360"/>
      </w:pPr>
      <w:rPr>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nsid w:val="565D6D8E"/>
    <w:multiLevelType w:val="multilevel"/>
    <w:tmpl w:val="565D6D8E"/>
    <w:lvl w:ilvl="0">
      <w:start w:val="1"/>
      <w:numFmt w:val="lowerRoman"/>
      <w:lvlText w:val="%1."/>
      <w:lvlJc w:val="right"/>
      <w:pPr>
        <w:ind w:left="1440" w:hanging="360"/>
      </w:pPr>
    </w:lvl>
    <w:lvl w:ilvl="1">
      <w:start w:val="1"/>
      <w:numFmt w:val="lowerRoman"/>
      <w:lvlText w:val="%2."/>
      <w:lvlJc w:val="right"/>
      <w:pPr>
        <w:ind w:left="2160" w:hanging="360"/>
      </w:pPr>
      <w:rPr>
        <w:b/>
        <w:bCs/>
      </w:rPr>
    </w:lvl>
    <w:lvl w:ilvl="2">
      <w:start w:val="1"/>
      <w:numFmt w:val="lowerLetter"/>
      <w:lvlText w:val="%3)"/>
      <w:lvlJc w:val="left"/>
      <w:pPr>
        <w:ind w:left="3060" w:hanging="360"/>
      </w:pPr>
      <w:rPr>
        <w:rFonts w:hint="default"/>
      </w:r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
    <w:nsid w:val="57650068"/>
    <w:multiLevelType w:val="multilevel"/>
    <w:tmpl w:val="57650068"/>
    <w:lvl w:ilvl="0">
      <w:start w:val="1"/>
      <w:numFmt w:val="lowerLetter"/>
      <w:lvlText w:val="%1)"/>
      <w:lvlJc w:val="left"/>
      <w:pPr>
        <w:ind w:left="1080" w:hanging="360"/>
      </w:pPr>
      <w:rPr>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nsid w:val="58531E94"/>
    <w:multiLevelType w:val="multilevel"/>
    <w:tmpl w:val="58531E94"/>
    <w:lvl w:ilvl="0">
      <w:start w:val="1"/>
      <w:numFmt w:val="lowerLetter"/>
      <w:lvlText w:val="%1)"/>
      <w:lvlJc w:val="left"/>
      <w:pPr>
        <w:ind w:left="1080" w:hanging="360"/>
      </w:pPr>
      <w:rPr>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nsid w:val="5C6D0907"/>
    <w:multiLevelType w:val="multilevel"/>
    <w:tmpl w:val="5C6D0907"/>
    <w:lvl w:ilvl="0">
      <w:start w:val="1"/>
      <w:numFmt w:val="lowerLetter"/>
      <w:lvlText w:val="%1)"/>
      <w:lvlJc w:val="left"/>
      <w:pPr>
        <w:ind w:left="1080" w:hanging="360"/>
      </w:pPr>
      <w:rPr>
        <w:b/>
        <w:bCs/>
      </w:rPr>
    </w:lvl>
    <w:lvl w:ilvl="1">
      <w:start w:val="1"/>
      <w:numFmt w:val="lowerLetter"/>
      <w:lvlText w:val="%2."/>
      <w:lvlJc w:val="left"/>
      <w:pPr>
        <w:ind w:left="1800" w:hanging="360"/>
      </w:pPr>
    </w:lvl>
    <w:lvl w:ilvl="2">
      <w:start w:val="1"/>
      <w:numFmt w:val="lowerLetter"/>
      <w:lvlText w:val="%3)"/>
      <w:lvlJc w:val="left"/>
      <w:pPr>
        <w:ind w:left="1080" w:hanging="360"/>
      </w:pPr>
      <w:rPr>
        <w:b/>
        <w:bCs/>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nsid w:val="602E00FF"/>
    <w:multiLevelType w:val="multilevel"/>
    <w:tmpl w:val="602E00FF"/>
    <w:lvl w:ilvl="0">
      <w:start w:val="1"/>
      <w:numFmt w:val="lowerLetter"/>
      <w:lvlText w:val="%1)"/>
      <w:lvlJc w:val="left"/>
      <w:pPr>
        <w:ind w:left="1080" w:hanging="360"/>
      </w:pPr>
      <w:rPr>
        <w:b/>
        <w:bCs/>
      </w:rPr>
    </w:lvl>
    <w:lvl w:ilvl="1">
      <w:start w:val="1"/>
      <w:numFmt w:val="lowerLetter"/>
      <w:lvlText w:val="%2."/>
      <w:lvlJc w:val="left"/>
      <w:pPr>
        <w:ind w:left="1800" w:hanging="360"/>
      </w:pPr>
    </w:lvl>
    <w:lvl w:ilvl="2">
      <w:start w:val="1"/>
      <w:numFmt w:val="lowerLetter"/>
      <w:lvlText w:val="%3)"/>
      <w:lvlJc w:val="left"/>
      <w:pPr>
        <w:ind w:left="1080" w:hanging="360"/>
      </w:pPr>
      <w:rPr>
        <w:b/>
        <w:bCs/>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nsid w:val="648765E9"/>
    <w:multiLevelType w:val="multilevel"/>
    <w:tmpl w:val="648765E9"/>
    <w:lvl w:ilvl="0">
      <w:start w:val="1"/>
      <w:numFmt w:val="lowerLetter"/>
      <w:lvlText w:val="%1)"/>
      <w:lvlJc w:val="left"/>
      <w:pPr>
        <w:ind w:left="1080" w:hanging="360"/>
      </w:pPr>
      <w:rPr>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nsid w:val="68403189"/>
    <w:multiLevelType w:val="multilevel"/>
    <w:tmpl w:val="68403189"/>
    <w:lvl w:ilvl="0">
      <w:start w:val="1"/>
      <w:numFmt w:val="lowerLetter"/>
      <w:lvlText w:val="%1)"/>
      <w:lvlJc w:val="left"/>
      <w:pPr>
        <w:ind w:left="1080" w:hanging="360"/>
      </w:pPr>
      <w:rPr>
        <w:rFonts w:hint="default"/>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nsid w:val="68B23870"/>
    <w:multiLevelType w:val="multilevel"/>
    <w:tmpl w:val="68B23870"/>
    <w:lvl w:ilvl="0">
      <w:start w:val="1"/>
      <w:numFmt w:val="lowerLetter"/>
      <w:lvlText w:val="%1)"/>
      <w:lvlJc w:val="left"/>
      <w:pPr>
        <w:ind w:left="1080" w:hanging="360"/>
      </w:pPr>
      <w:rPr>
        <w:b/>
        <w:bCs/>
      </w:rPr>
    </w:lvl>
    <w:lvl w:ilvl="1">
      <w:start w:val="1"/>
      <w:numFmt w:val="lowerLetter"/>
      <w:lvlText w:val="%2."/>
      <w:lvlJc w:val="left"/>
      <w:pPr>
        <w:ind w:left="1800" w:hanging="360"/>
      </w:pPr>
    </w:lvl>
    <w:lvl w:ilvl="2">
      <w:start w:val="1"/>
      <w:numFmt w:val="lowerLetter"/>
      <w:lvlText w:val="%3)"/>
      <w:lvlJc w:val="left"/>
      <w:pPr>
        <w:ind w:left="1080" w:hanging="360"/>
      </w:pPr>
      <w:rPr>
        <w:b/>
        <w:bCs/>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nsid w:val="6A7B3D3E"/>
    <w:multiLevelType w:val="multilevel"/>
    <w:tmpl w:val="6A7B3D3E"/>
    <w:lvl w:ilvl="0">
      <w:start w:val="1"/>
      <w:numFmt w:val="lowerRoman"/>
      <w:lvlText w:val="%1."/>
      <w:lvlJc w:val="right"/>
      <w:pPr>
        <w:ind w:left="1440" w:hanging="360"/>
      </w:pPr>
    </w:lvl>
    <w:lvl w:ilvl="1">
      <w:start w:val="1"/>
      <w:numFmt w:val="lowerRoman"/>
      <w:lvlText w:val="%2."/>
      <w:lvlJc w:val="right"/>
      <w:pPr>
        <w:ind w:left="2160" w:hanging="360"/>
      </w:pPr>
      <w:rPr>
        <w:b/>
        <w:bCs/>
      </w:rPr>
    </w:lvl>
    <w:lvl w:ilvl="2">
      <w:start w:val="1"/>
      <w:numFmt w:val="lowerLetter"/>
      <w:lvlText w:val="%3)"/>
      <w:lvlJc w:val="left"/>
      <w:pPr>
        <w:ind w:left="4860" w:hanging="360"/>
      </w:pPr>
      <w:rPr>
        <w:b/>
        <w:bCs/>
      </w:r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3">
    <w:nsid w:val="6AC72C3E"/>
    <w:multiLevelType w:val="multilevel"/>
    <w:tmpl w:val="6AC72C3E"/>
    <w:lvl w:ilvl="0">
      <w:start w:val="1"/>
      <w:numFmt w:val="lowerLetter"/>
      <w:lvlText w:val="%1)"/>
      <w:lvlJc w:val="left"/>
      <w:pPr>
        <w:ind w:left="1080" w:hanging="360"/>
      </w:pPr>
      <w:rPr>
        <w:b/>
        <w:bCs/>
      </w:rPr>
    </w:lvl>
    <w:lvl w:ilvl="1">
      <w:start w:val="1"/>
      <w:numFmt w:val="lowerLetter"/>
      <w:lvlText w:val="%2."/>
      <w:lvlJc w:val="left"/>
      <w:pPr>
        <w:ind w:left="1800" w:hanging="360"/>
      </w:pPr>
    </w:lvl>
    <w:lvl w:ilvl="2">
      <w:start w:val="1"/>
      <w:numFmt w:val="lowerLetter"/>
      <w:lvlText w:val="%3)"/>
      <w:lvlJc w:val="left"/>
      <w:pPr>
        <w:ind w:left="1080" w:hanging="360"/>
      </w:pPr>
      <w:rPr>
        <w:b/>
        <w:bCs/>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nsid w:val="7256139A"/>
    <w:multiLevelType w:val="multilevel"/>
    <w:tmpl w:val="7256139A"/>
    <w:lvl w:ilvl="0">
      <w:start w:val="1"/>
      <w:numFmt w:val="lowerLetter"/>
      <w:lvlText w:val="%1)"/>
      <w:lvlJc w:val="left"/>
      <w:pPr>
        <w:ind w:left="1080" w:hanging="360"/>
      </w:pPr>
      <w:rPr>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nsid w:val="73170BBF"/>
    <w:multiLevelType w:val="multilevel"/>
    <w:tmpl w:val="73170BBF"/>
    <w:lvl w:ilvl="0">
      <w:start w:val="1"/>
      <w:numFmt w:val="lowerLetter"/>
      <w:lvlText w:val="%1)"/>
      <w:lvlJc w:val="left"/>
      <w:pPr>
        <w:ind w:left="1080" w:hanging="360"/>
      </w:pPr>
      <w:rPr>
        <w:b/>
        <w:bCs/>
      </w:rPr>
    </w:lvl>
    <w:lvl w:ilvl="1">
      <w:start w:val="1"/>
      <w:numFmt w:val="lowerLetter"/>
      <w:lvlText w:val="%2."/>
      <w:lvlJc w:val="left"/>
      <w:pPr>
        <w:ind w:left="1800" w:hanging="360"/>
      </w:pPr>
    </w:lvl>
    <w:lvl w:ilvl="2">
      <w:start w:val="1"/>
      <w:numFmt w:val="lowerLetter"/>
      <w:lvlText w:val="%3)"/>
      <w:lvlJc w:val="left"/>
      <w:pPr>
        <w:ind w:left="4860" w:hanging="360"/>
      </w:pPr>
      <w:rPr>
        <w:b/>
        <w:bCs/>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nsid w:val="77D1713B"/>
    <w:multiLevelType w:val="multilevel"/>
    <w:tmpl w:val="77D1713B"/>
    <w:lvl w:ilvl="0">
      <w:start w:val="1"/>
      <w:numFmt w:val="lowerLetter"/>
      <w:lvlText w:val="%1)"/>
      <w:lvlJc w:val="left"/>
      <w:pPr>
        <w:ind w:left="1080" w:hanging="360"/>
      </w:pPr>
      <w:rPr>
        <w:b/>
        <w:bCs/>
      </w:rPr>
    </w:lvl>
    <w:lvl w:ilvl="1">
      <w:start w:val="1"/>
      <w:numFmt w:val="lowerLetter"/>
      <w:lvlText w:val="%2."/>
      <w:lvlJc w:val="left"/>
      <w:pPr>
        <w:ind w:left="1800" w:hanging="360"/>
      </w:pPr>
    </w:lvl>
    <w:lvl w:ilvl="2">
      <w:start w:val="1"/>
      <w:numFmt w:val="lowerLetter"/>
      <w:lvlText w:val="%3)"/>
      <w:lvlJc w:val="left"/>
      <w:pPr>
        <w:ind w:left="1080" w:hanging="360"/>
      </w:pPr>
      <w:rPr>
        <w:b/>
        <w:bCs/>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3"/>
  </w:num>
  <w:num w:numId="2">
    <w:abstractNumId w:val="7"/>
  </w:num>
  <w:num w:numId="3">
    <w:abstractNumId w:val="0"/>
  </w:num>
  <w:num w:numId="4">
    <w:abstractNumId w:val="20"/>
  </w:num>
  <w:num w:numId="5">
    <w:abstractNumId w:val="15"/>
  </w:num>
  <w:num w:numId="6">
    <w:abstractNumId w:val="19"/>
  </w:num>
  <w:num w:numId="7">
    <w:abstractNumId w:val="16"/>
  </w:num>
  <w:num w:numId="8">
    <w:abstractNumId w:val="13"/>
  </w:num>
  <w:num w:numId="9">
    <w:abstractNumId w:val="1"/>
  </w:num>
  <w:num w:numId="10">
    <w:abstractNumId w:val="14"/>
  </w:num>
  <w:num w:numId="11">
    <w:abstractNumId w:val="24"/>
  </w:num>
  <w:num w:numId="12">
    <w:abstractNumId w:val="4"/>
  </w:num>
  <w:num w:numId="13">
    <w:abstractNumId w:val="5"/>
  </w:num>
  <w:num w:numId="14">
    <w:abstractNumId w:val="18"/>
  </w:num>
  <w:num w:numId="15">
    <w:abstractNumId w:val="11"/>
  </w:num>
  <w:num w:numId="16">
    <w:abstractNumId w:val="21"/>
  </w:num>
  <w:num w:numId="17">
    <w:abstractNumId w:val="2"/>
  </w:num>
  <w:num w:numId="18">
    <w:abstractNumId w:val="26"/>
  </w:num>
  <w:num w:numId="19">
    <w:abstractNumId w:val="10"/>
  </w:num>
  <w:num w:numId="20">
    <w:abstractNumId w:val="23"/>
  </w:num>
  <w:num w:numId="21">
    <w:abstractNumId w:val="17"/>
  </w:num>
  <w:num w:numId="22">
    <w:abstractNumId w:val="8"/>
  </w:num>
  <w:num w:numId="23">
    <w:abstractNumId w:val="12"/>
  </w:num>
  <w:num w:numId="24">
    <w:abstractNumId w:val="22"/>
  </w:num>
  <w:num w:numId="25">
    <w:abstractNumId w:val="25"/>
  </w:num>
  <w:num w:numId="26">
    <w:abstractNumId w:val="6"/>
  </w:num>
  <w:num w:numId="27">
    <w:abstractNumId w:val="9"/>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AC116C"/>
    <w:rsid w:val="000205BE"/>
    <w:rsid w:val="0002318B"/>
    <w:rsid w:val="00027794"/>
    <w:rsid w:val="00031077"/>
    <w:rsid w:val="000E7838"/>
    <w:rsid w:val="001259CE"/>
    <w:rsid w:val="001314E1"/>
    <w:rsid w:val="001870CE"/>
    <w:rsid w:val="001914D4"/>
    <w:rsid w:val="001965E0"/>
    <w:rsid w:val="001B5039"/>
    <w:rsid w:val="001F64F9"/>
    <w:rsid w:val="002045D6"/>
    <w:rsid w:val="00207908"/>
    <w:rsid w:val="00210364"/>
    <w:rsid w:val="00230530"/>
    <w:rsid w:val="00240BC5"/>
    <w:rsid w:val="0027193B"/>
    <w:rsid w:val="00276C72"/>
    <w:rsid w:val="00295AB8"/>
    <w:rsid w:val="002A4C2E"/>
    <w:rsid w:val="002B5519"/>
    <w:rsid w:val="002F1AE1"/>
    <w:rsid w:val="0030069C"/>
    <w:rsid w:val="0037496D"/>
    <w:rsid w:val="003A4350"/>
    <w:rsid w:val="003C2297"/>
    <w:rsid w:val="003C6A97"/>
    <w:rsid w:val="003E4105"/>
    <w:rsid w:val="003F4D7B"/>
    <w:rsid w:val="00407554"/>
    <w:rsid w:val="00420C27"/>
    <w:rsid w:val="004512CA"/>
    <w:rsid w:val="00487574"/>
    <w:rsid w:val="004A7E28"/>
    <w:rsid w:val="004C7714"/>
    <w:rsid w:val="004D3E52"/>
    <w:rsid w:val="004E5800"/>
    <w:rsid w:val="00500F8C"/>
    <w:rsid w:val="005041A5"/>
    <w:rsid w:val="005236D7"/>
    <w:rsid w:val="00523BF8"/>
    <w:rsid w:val="005271ED"/>
    <w:rsid w:val="00561D7C"/>
    <w:rsid w:val="005A169E"/>
    <w:rsid w:val="005B047D"/>
    <w:rsid w:val="005B6011"/>
    <w:rsid w:val="005B7B25"/>
    <w:rsid w:val="005C3251"/>
    <w:rsid w:val="006346D6"/>
    <w:rsid w:val="00640AC2"/>
    <w:rsid w:val="006578BB"/>
    <w:rsid w:val="00671ABE"/>
    <w:rsid w:val="00696A17"/>
    <w:rsid w:val="006C4B9F"/>
    <w:rsid w:val="006D0347"/>
    <w:rsid w:val="0073068A"/>
    <w:rsid w:val="00731CC6"/>
    <w:rsid w:val="00781B99"/>
    <w:rsid w:val="00786F30"/>
    <w:rsid w:val="007F105D"/>
    <w:rsid w:val="00823B4F"/>
    <w:rsid w:val="00827A77"/>
    <w:rsid w:val="00832321"/>
    <w:rsid w:val="00833894"/>
    <w:rsid w:val="008344B3"/>
    <w:rsid w:val="00845CD2"/>
    <w:rsid w:val="0088487B"/>
    <w:rsid w:val="008B287D"/>
    <w:rsid w:val="008B4685"/>
    <w:rsid w:val="00906438"/>
    <w:rsid w:val="00911D6D"/>
    <w:rsid w:val="0091458F"/>
    <w:rsid w:val="00926BDF"/>
    <w:rsid w:val="00931229"/>
    <w:rsid w:val="00947822"/>
    <w:rsid w:val="00974E6C"/>
    <w:rsid w:val="009A4C48"/>
    <w:rsid w:val="00A120A3"/>
    <w:rsid w:val="00A30D37"/>
    <w:rsid w:val="00A31713"/>
    <w:rsid w:val="00A4002F"/>
    <w:rsid w:val="00A45CFD"/>
    <w:rsid w:val="00A539CC"/>
    <w:rsid w:val="00A84663"/>
    <w:rsid w:val="00AB6B2F"/>
    <w:rsid w:val="00AC116C"/>
    <w:rsid w:val="00AD7141"/>
    <w:rsid w:val="00AF1B52"/>
    <w:rsid w:val="00AF7AA7"/>
    <w:rsid w:val="00B3469B"/>
    <w:rsid w:val="00B36E59"/>
    <w:rsid w:val="00B910BA"/>
    <w:rsid w:val="00B97C85"/>
    <w:rsid w:val="00BB0051"/>
    <w:rsid w:val="00BC6097"/>
    <w:rsid w:val="00BD0BA3"/>
    <w:rsid w:val="00C01C90"/>
    <w:rsid w:val="00C0222D"/>
    <w:rsid w:val="00C06CBD"/>
    <w:rsid w:val="00C20B0E"/>
    <w:rsid w:val="00C22945"/>
    <w:rsid w:val="00C32F6E"/>
    <w:rsid w:val="00C46A51"/>
    <w:rsid w:val="00CC4CAA"/>
    <w:rsid w:val="00CE13BB"/>
    <w:rsid w:val="00CE3F12"/>
    <w:rsid w:val="00CE543F"/>
    <w:rsid w:val="00CF3708"/>
    <w:rsid w:val="00CF4DB3"/>
    <w:rsid w:val="00CF6EA2"/>
    <w:rsid w:val="00D10C42"/>
    <w:rsid w:val="00D42DAB"/>
    <w:rsid w:val="00D56735"/>
    <w:rsid w:val="00D75510"/>
    <w:rsid w:val="00DA407E"/>
    <w:rsid w:val="00DE06F4"/>
    <w:rsid w:val="00DF78A3"/>
    <w:rsid w:val="00E12EC1"/>
    <w:rsid w:val="00E2178F"/>
    <w:rsid w:val="00E223CB"/>
    <w:rsid w:val="00E52114"/>
    <w:rsid w:val="00E67314"/>
    <w:rsid w:val="00E75482"/>
    <w:rsid w:val="00E86E3B"/>
    <w:rsid w:val="00EF1D86"/>
    <w:rsid w:val="00EF61F7"/>
    <w:rsid w:val="00F176AB"/>
    <w:rsid w:val="00F27CDB"/>
    <w:rsid w:val="00F83986"/>
    <w:rsid w:val="00FD3633"/>
    <w:rsid w:val="00FF2349"/>
    <w:rsid w:val="059D39B0"/>
    <w:rsid w:val="21A40654"/>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semiHidden="0" w:qFormat="1"/>
    <w:lsdException w:name="caption" w:uiPriority="35" w:qFormat="1"/>
    <w:lsdException w:name="footnote reference" w:qFormat="1"/>
    <w:lsdException w:name="page number" w:qFormat="1"/>
    <w:lsdException w:name="endnote reference" w:qFormat="1"/>
    <w:lsdException w:name="endnote text"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2178F"/>
    <w:rPr>
      <w:sz w:val="22"/>
      <w:szCs w:val="22"/>
    </w:rPr>
  </w:style>
  <w:style w:type="paragraph" w:styleId="Nadpis1">
    <w:name w:val="heading 1"/>
    <w:uiPriority w:val="9"/>
    <w:qFormat/>
    <w:rsid w:val="00E2178F"/>
    <w:pPr>
      <w:spacing w:before="240" w:after="240"/>
      <w:outlineLvl w:val="0"/>
    </w:pPr>
    <w:rPr>
      <w:b/>
      <w:bCs/>
      <w:sz w:val="28"/>
      <w:szCs w:val="28"/>
    </w:rPr>
  </w:style>
  <w:style w:type="paragraph" w:styleId="Nadpis2">
    <w:name w:val="heading 2"/>
    <w:uiPriority w:val="9"/>
    <w:semiHidden/>
    <w:unhideWhenUsed/>
    <w:qFormat/>
    <w:rsid w:val="00E2178F"/>
    <w:pPr>
      <w:spacing w:before="180" w:after="120"/>
      <w:outlineLvl w:val="1"/>
    </w:pPr>
    <w:rPr>
      <w:b/>
      <w:bCs/>
      <w:sz w:val="24"/>
      <w:szCs w:val="24"/>
    </w:rPr>
  </w:style>
  <w:style w:type="paragraph" w:styleId="Nadpis3">
    <w:name w:val="heading 3"/>
    <w:uiPriority w:val="9"/>
    <w:semiHidden/>
    <w:unhideWhenUsed/>
    <w:qFormat/>
    <w:rsid w:val="00E2178F"/>
    <w:pPr>
      <w:outlineLvl w:val="2"/>
    </w:pPr>
    <w:rPr>
      <w:color w:val="1F4D78"/>
      <w:sz w:val="24"/>
      <w:szCs w:val="24"/>
    </w:rPr>
  </w:style>
  <w:style w:type="paragraph" w:styleId="Nadpis4">
    <w:name w:val="heading 4"/>
    <w:uiPriority w:val="9"/>
    <w:semiHidden/>
    <w:unhideWhenUsed/>
    <w:qFormat/>
    <w:rsid w:val="00E2178F"/>
    <w:pPr>
      <w:outlineLvl w:val="3"/>
    </w:pPr>
    <w:rPr>
      <w:i/>
      <w:iCs/>
      <w:color w:val="2E74B5"/>
      <w:sz w:val="22"/>
      <w:szCs w:val="22"/>
    </w:rPr>
  </w:style>
  <w:style w:type="paragraph" w:styleId="Nadpis5">
    <w:name w:val="heading 5"/>
    <w:uiPriority w:val="9"/>
    <w:semiHidden/>
    <w:unhideWhenUsed/>
    <w:qFormat/>
    <w:rsid w:val="00E2178F"/>
    <w:pPr>
      <w:outlineLvl w:val="4"/>
    </w:pPr>
    <w:rPr>
      <w:color w:val="2E74B5"/>
      <w:sz w:val="22"/>
      <w:szCs w:val="22"/>
    </w:rPr>
  </w:style>
  <w:style w:type="paragraph" w:styleId="Nadpis6">
    <w:name w:val="heading 6"/>
    <w:uiPriority w:val="9"/>
    <w:semiHidden/>
    <w:unhideWhenUsed/>
    <w:qFormat/>
    <w:rsid w:val="00E2178F"/>
    <w:pPr>
      <w:outlineLvl w:val="5"/>
    </w:pPr>
    <w:rPr>
      <w:color w:val="1F4D78"/>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qFormat/>
    <w:rsid w:val="00E2178F"/>
    <w:pPr>
      <w:spacing w:before="180" w:after="180"/>
    </w:pPr>
    <w:rPr>
      <w:rFonts w:asciiTheme="minorHAnsi" w:eastAsiaTheme="minorHAnsi" w:hAnsiTheme="minorHAnsi" w:cstheme="minorBidi"/>
      <w:sz w:val="24"/>
      <w:szCs w:val="24"/>
      <w:lang w:val="en-US" w:eastAsia="en-US"/>
    </w:rPr>
  </w:style>
  <w:style w:type="character" w:styleId="Odkaznavysvtlivky">
    <w:name w:val="endnote reference"/>
    <w:uiPriority w:val="99"/>
    <w:semiHidden/>
    <w:unhideWhenUsed/>
    <w:qFormat/>
    <w:rsid w:val="00E2178F"/>
    <w:rPr>
      <w:vertAlign w:val="superscript"/>
    </w:rPr>
  </w:style>
  <w:style w:type="paragraph" w:styleId="Textvysvtlivek">
    <w:name w:val="endnote text"/>
    <w:link w:val="TextvysvtlivekChar"/>
    <w:uiPriority w:val="99"/>
    <w:semiHidden/>
    <w:unhideWhenUsed/>
    <w:qFormat/>
    <w:rsid w:val="00E2178F"/>
  </w:style>
  <w:style w:type="paragraph" w:styleId="Zpat">
    <w:name w:val="footer"/>
    <w:basedOn w:val="Normln"/>
    <w:link w:val="ZpatChar"/>
    <w:uiPriority w:val="99"/>
    <w:unhideWhenUsed/>
    <w:qFormat/>
    <w:rsid w:val="00E2178F"/>
    <w:pPr>
      <w:tabs>
        <w:tab w:val="center" w:pos="4536"/>
        <w:tab w:val="right" w:pos="9072"/>
      </w:tabs>
    </w:pPr>
  </w:style>
  <w:style w:type="character" w:styleId="Znakapoznpodarou">
    <w:name w:val="footnote reference"/>
    <w:uiPriority w:val="99"/>
    <w:semiHidden/>
    <w:unhideWhenUsed/>
    <w:qFormat/>
    <w:rsid w:val="00E2178F"/>
    <w:rPr>
      <w:vertAlign w:val="superscript"/>
    </w:rPr>
  </w:style>
  <w:style w:type="paragraph" w:styleId="Textpoznpodarou">
    <w:name w:val="footnote text"/>
    <w:link w:val="TextpoznpodarouChar"/>
    <w:uiPriority w:val="99"/>
    <w:semiHidden/>
    <w:unhideWhenUsed/>
    <w:qFormat/>
    <w:rsid w:val="00E2178F"/>
  </w:style>
  <w:style w:type="character" w:styleId="Hypertextovodkaz">
    <w:name w:val="Hyperlink"/>
    <w:uiPriority w:val="99"/>
    <w:unhideWhenUsed/>
    <w:qFormat/>
    <w:rsid w:val="00E2178F"/>
    <w:rPr>
      <w:color w:val="0563C1"/>
      <w:u w:val="single"/>
    </w:rPr>
  </w:style>
  <w:style w:type="character" w:styleId="slostrnky">
    <w:name w:val="page number"/>
    <w:basedOn w:val="Standardnpsmoodstavce"/>
    <w:uiPriority w:val="99"/>
    <w:semiHidden/>
    <w:unhideWhenUsed/>
    <w:qFormat/>
    <w:rsid w:val="00E2178F"/>
  </w:style>
  <w:style w:type="paragraph" w:styleId="Nzev">
    <w:name w:val="Title"/>
    <w:uiPriority w:val="10"/>
    <w:qFormat/>
    <w:rsid w:val="00E2178F"/>
    <w:rPr>
      <w:sz w:val="56"/>
      <w:szCs w:val="56"/>
    </w:rPr>
  </w:style>
  <w:style w:type="paragraph" w:customStyle="1" w:styleId="Vrazn1">
    <w:name w:val="Výrazný1"/>
    <w:qFormat/>
    <w:rsid w:val="00E2178F"/>
    <w:rPr>
      <w:b/>
      <w:bCs/>
      <w:sz w:val="22"/>
      <w:szCs w:val="22"/>
    </w:rPr>
  </w:style>
  <w:style w:type="paragraph" w:styleId="Odstavecseseznamem">
    <w:name w:val="List Paragraph"/>
    <w:qFormat/>
    <w:rsid w:val="00E2178F"/>
    <w:rPr>
      <w:sz w:val="22"/>
      <w:szCs w:val="22"/>
    </w:rPr>
  </w:style>
  <w:style w:type="character" w:customStyle="1" w:styleId="TextpoznpodarouChar">
    <w:name w:val="Text pozn. pod čarou Char"/>
    <w:link w:val="Textpoznpodarou"/>
    <w:uiPriority w:val="99"/>
    <w:semiHidden/>
    <w:unhideWhenUsed/>
    <w:qFormat/>
    <w:rsid w:val="00E2178F"/>
    <w:rPr>
      <w:sz w:val="20"/>
      <w:szCs w:val="20"/>
    </w:rPr>
  </w:style>
  <w:style w:type="character" w:customStyle="1" w:styleId="TextvysvtlivekChar">
    <w:name w:val="Text vysvětlivek Char"/>
    <w:link w:val="Textvysvtlivek"/>
    <w:uiPriority w:val="99"/>
    <w:semiHidden/>
    <w:unhideWhenUsed/>
    <w:qFormat/>
    <w:rsid w:val="00E2178F"/>
    <w:rPr>
      <w:sz w:val="20"/>
      <w:szCs w:val="20"/>
    </w:rPr>
  </w:style>
  <w:style w:type="character" w:customStyle="1" w:styleId="ZpatChar">
    <w:name w:val="Zápatí Char"/>
    <w:basedOn w:val="Standardnpsmoodstavce"/>
    <w:link w:val="Zpat"/>
    <w:uiPriority w:val="99"/>
    <w:qFormat/>
    <w:rsid w:val="00E2178F"/>
  </w:style>
  <w:style w:type="character" w:customStyle="1" w:styleId="ZkladntextChar">
    <w:name w:val="Základní text Char"/>
    <w:basedOn w:val="Standardnpsmoodstavce"/>
    <w:link w:val="Zkladntext"/>
    <w:qFormat/>
    <w:rsid w:val="00E2178F"/>
    <w:rPr>
      <w:rFonts w:asciiTheme="minorHAnsi" w:eastAsiaTheme="minorHAnsi" w:hAnsiTheme="minorHAnsi" w:cstheme="minorBidi"/>
      <w:sz w:val="24"/>
      <w:szCs w:val="24"/>
      <w:lang w:val="en-US" w:eastAsia="en-US"/>
    </w:rPr>
  </w:style>
  <w:style w:type="paragraph" w:customStyle="1" w:styleId="FirstParagraph">
    <w:name w:val="First Paragraph"/>
    <w:basedOn w:val="Zkladntext"/>
    <w:next w:val="Zkladntext"/>
    <w:qFormat/>
    <w:rsid w:val="00E2178F"/>
  </w:style>
  <w:style w:type="paragraph" w:customStyle="1" w:styleId="Compact">
    <w:name w:val="Compact"/>
    <w:basedOn w:val="Zkladntext"/>
    <w:qFormat/>
    <w:rsid w:val="00E2178F"/>
    <w:pPr>
      <w:spacing w:before="36" w:after="36"/>
    </w:pPr>
  </w:style>
  <w:style w:type="paragraph" w:customStyle="1" w:styleId="Caption1">
    <w:name w:val="Caption1"/>
    <w:basedOn w:val="Normln"/>
    <w:qFormat/>
    <w:rsid w:val="00E2178F"/>
    <w:pPr>
      <w:spacing w:after="120"/>
    </w:pPr>
    <w:rPr>
      <w:rFonts w:asciiTheme="minorHAnsi" w:eastAsiaTheme="minorHAnsi" w:hAnsiTheme="minorHAnsi" w:cstheme="minorBidi"/>
      <w:i/>
      <w:sz w:val="24"/>
      <w:szCs w:val="24"/>
      <w:lang w:val="en-US" w:eastAsia="en-US"/>
    </w:rPr>
  </w:style>
  <w:style w:type="paragraph" w:styleId="Textbubliny">
    <w:name w:val="Balloon Text"/>
    <w:basedOn w:val="Normln"/>
    <w:link w:val="TextbublinyChar"/>
    <w:uiPriority w:val="99"/>
    <w:semiHidden/>
    <w:unhideWhenUsed/>
    <w:rsid w:val="00CE13BB"/>
    <w:rPr>
      <w:rFonts w:ascii="Tahoma" w:hAnsi="Tahoma" w:cs="Tahoma"/>
      <w:sz w:val="16"/>
      <w:szCs w:val="16"/>
    </w:rPr>
  </w:style>
  <w:style w:type="character" w:customStyle="1" w:styleId="TextbublinyChar">
    <w:name w:val="Text bubliny Char"/>
    <w:basedOn w:val="Standardnpsmoodstavce"/>
    <w:link w:val="Textbubliny"/>
    <w:uiPriority w:val="99"/>
    <w:semiHidden/>
    <w:rsid w:val="00CE13B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BB48F2-585F-45C6-9B7B-CFA137E12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7896</Words>
  <Characters>45010</Characters>
  <Application>Microsoft Office Word</Application>
  <DocSecurity>0</DocSecurity>
  <Lines>375</Lines>
  <Paragraphs>105</Paragraphs>
  <ScaleCrop>false</ScaleCrop>
  <HeadingPairs>
    <vt:vector size="2" baseType="variant">
      <vt:variant>
        <vt:lpstr>Název</vt:lpstr>
      </vt:variant>
      <vt:variant>
        <vt:i4>1</vt:i4>
      </vt:variant>
    </vt:vector>
  </HeadingPairs>
  <TitlesOfParts>
    <vt:vector size="1" baseType="lpstr">
      <vt:lpstr>Školský poriadok materskej školy</vt:lpstr>
    </vt:vector>
  </TitlesOfParts>
  <Company/>
  <LinksUpToDate>false</LinksUpToDate>
  <CharactersWithSpaces>52801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Školský poriadok materskej školy</dc:title>
  <dc:creator>Materská škola</dc:creator>
  <cp:lastModifiedBy>Lenovo</cp:lastModifiedBy>
  <cp:revision>4</cp:revision>
  <cp:lastPrinted>2026-08-27T09:29:00Z</cp:lastPrinted>
  <dcterms:created xsi:type="dcterms:W3CDTF">2026-09-16T16:17:00Z</dcterms:created>
  <dcterms:modified xsi:type="dcterms:W3CDTF">2026-09-16T16:18:00Z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eyJoZGlkIjoiYmZhMjcwM2Y0ZjIwOGUxYjdjNDI5ZWJjZDcwYWE5MWUifQ==</vt:lpwstr>
  </property>
  <property fmtid="{D5CDD505-2E9C-101B-9397-08002B2CF9AE}" pid="3" name="KSOProductBuildVer">
    <vt:lpwstr>1033-12.1.0.28485</vt:lpwstr>
  </property>
  <property fmtid="{D5CDD505-2E9C-101B-9397-08002B2CF9AE}" pid="4" name="ICV">
    <vt:lpwstr>02EE9FADBCF04987958928C03F485A14_12</vt:lpwstr>
  </property>
</Properties>
</file>